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694" w:rsidRPr="00301760" w:rsidRDefault="004E3694" w:rsidP="00256D4A">
      <w:pPr>
        <w:spacing w:after="0" w:line="276" w:lineRule="auto"/>
        <w:ind w:left="4395" w:right="0" w:firstLine="0"/>
        <w:rPr>
          <w:b/>
          <w:color w:val="auto"/>
          <w:szCs w:val="24"/>
        </w:rPr>
      </w:pPr>
    </w:p>
    <w:p w:rsidR="004E3694" w:rsidRPr="00301760" w:rsidRDefault="004E3694" w:rsidP="00256D4A">
      <w:pPr>
        <w:spacing w:after="0" w:line="276" w:lineRule="auto"/>
        <w:ind w:left="4395" w:right="0" w:firstLine="0"/>
        <w:rPr>
          <w:b/>
          <w:color w:val="auto"/>
          <w:szCs w:val="24"/>
        </w:rPr>
      </w:pPr>
    </w:p>
    <w:p w:rsidR="009E007B" w:rsidRPr="00301760" w:rsidRDefault="004238C2" w:rsidP="00256D4A">
      <w:pPr>
        <w:spacing w:after="0" w:line="276" w:lineRule="auto"/>
        <w:ind w:left="4395" w:right="0" w:firstLine="0"/>
        <w:rPr>
          <w:color w:val="auto"/>
          <w:szCs w:val="24"/>
        </w:rPr>
      </w:pPr>
      <w:r w:rsidRPr="00301760">
        <w:rPr>
          <w:b/>
          <w:color w:val="auto"/>
          <w:szCs w:val="24"/>
        </w:rPr>
        <w:t xml:space="preserve">COMISIÓN PERMANENTE DE </w:t>
      </w:r>
      <w:r w:rsidR="000C524D" w:rsidRPr="00301760">
        <w:rPr>
          <w:b/>
          <w:color w:val="auto"/>
          <w:szCs w:val="24"/>
        </w:rPr>
        <w:t>PUNTOS CONSTITUCIONALES Y GOBERNACIÓN</w:t>
      </w:r>
      <w:r w:rsidR="00256D4A" w:rsidRPr="00301760">
        <w:rPr>
          <w:b/>
          <w:color w:val="auto"/>
          <w:szCs w:val="24"/>
        </w:rPr>
        <w:t>.</w:t>
      </w:r>
      <w:r w:rsidRPr="00301760">
        <w:rPr>
          <w:b/>
          <w:color w:val="auto"/>
          <w:szCs w:val="24"/>
        </w:rPr>
        <w:t xml:space="preserve"> </w:t>
      </w:r>
      <w:r w:rsidRPr="00301760">
        <w:rPr>
          <w:color w:val="auto"/>
          <w:szCs w:val="24"/>
        </w:rPr>
        <w:t xml:space="preserve">DIPUTADOS: </w:t>
      </w:r>
      <w:r w:rsidR="00D9681C" w:rsidRPr="00301760">
        <w:rPr>
          <w:color w:val="auto"/>
          <w:szCs w:val="24"/>
        </w:rPr>
        <w:t>KARLA REYNA FRANCO BL</w:t>
      </w:r>
      <w:r w:rsidR="00DA5A3A" w:rsidRPr="00301760">
        <w:rPr>
          <w:color w:val="auto"/>
          <w:szCs w:val="24"/>
        </w:rPr>
        <w:t>A</w:t>
      </w:r>
      <w:r w:rsidR="00D9681C" w:rsidRPr="00301760">
        <w:rPr>
          <w:color w:val="auto"/>
          <w:szCs w:val="24"/>
        </w:rPr>
        <w:t>N</w:t>
      </w:r>
      <w:r w:rsidR="00DA5A3A" w:rsidRPr="00301760">
        <w:rPr>
          <w:color w:val="auto"/>
          <w:szCs w:val="24"/>
        </w:rPr>
        <w:t>CO</w:t>
      </w:r>
      <w:r w:rsidR="00F74FF9" w:rsidRPr="00301760">
        <w:rPr>
          <w:color w:val="auto"/>
          <w:szCs w:val="24"/>
        </w:rPr>
        <w:t xml:space="preserve">, </w:t>
      </w:r>
      <w:r w:rsidR="00DA5A3A" w:rsidRPr="00301760">
        <w:rPr>
          <w:color w:val="auto"/>
          <w:szCs w:val="24"/>
        </w:rPr>
        <w:t>MIGUEL ESTEBAN RODRÍGUEZ BAQUEIRO, MARTÍN ENRIQUE CASTILLO RUZ, LUIS ENRIQUE BORJAS ROMERO, ROSA ADRIANA DÍAZ LIZAMA, MIGUEL EDMUNDO CANDILA NOH, FELIPE CERVERA HERNÁNDEZ, SILVIA AMÉRICA LÓPEZ ESCOFFIÉ Y MARIO ALEJANDRO CUEVAS MENA</w:t>
      </w:r>
      <w:r w:rsidR="0053261D" w:rsidRPr="00301760">
        <w:rPr>
          <w:color w:val="auto"/>
          <w:szCs w:val="24"/>
        </w:rPr>
        <w:t>.</w:t>
      </w:r>
    </w:p>
    <w:p w:rsidR="00256D4A" w:rsidRPr="00301760" w:rsidRDefault="00256D4A" w:rsidP="00742C88">
      <w:pPr>
        <w:spacing w:after="0" w:line="360" w:lineRule="auto"/>
        <w:ind w:left="4395" w:right="0" w:firstLine="0"/>
        <w:rPr>
          <w:b/>
          <w:color w:val="auto"/>
          <w:szCs w:val="24"/>
        </w:rPr>
      </w:pPr>
    </w:p>
    <w:p w:rsidR="001C6831" w:rsidRPr="00301760" w:rsidRDefault="001C6831" w:rsidP="00742C88">
      <w:pPr>
        <w:spacing w:after="0" w:line="360" w:lineRule="auto"/>
        <w:ind w:left="0" w:right="0" w:firstLine="709"/>
        <w:rPr>
          <w:b/>
          <w:color w:val="auto"/>
          <w:szCs w:val="24"/>
        </w:rPr>
      </w:pPr>
      <w:r w:rsidRPr="00301760">
        <w:rPr>
          <w:b/>
          <w:color w:val="auto"/>
          <w:szCs w:val="24"/>
        </w:rPr>
        <w:t>H. CONGRESO DEL ESTADO:</w:t>
      </w:r>
    </w:p>
    <w:p w:rsidR="001C6831" w:rsidRPr="00301760" w:rsidRDefault="001C6831" w:rsidP="00742C88">
      <w:pPr>
        <w:spacing w:after="0" w:line="360" w:lineRule="auto"/>
        <w:ind w:left="0" w:right="0" w:firstLine="709"/>
        <w:rPr>
          <w:color w:val="auto"/>
          <w:szCs w:val="24"/>
        </w:rPr>
      </w:pPr>
    </w:p>
    <w:p w:rsidR="00C90BA8" w:rsidRPr="00301760" w:rsidRDefault="00EC49D1" w:rsidP="00742C88">
      <w:pPr>
        <w:pStyle w:val="Textoindependiente2"/>
        <w:spacing w:after="0" w:line="360" w:lineRule="auto"/>
        <w:ind w:firstLine="709"/>
        <w:jc w:val="both"/>
        <w:rPr>
          <w:rFonts w:ascii="Arial" w:hAnsi="Arial" w:cs="Arial"/>
          <w:sz w:val="24"/>
          <w:szCs w:val="24"/>
        </w:rPr>
      </w:pPr>
      <w:r w:rsidRPr="00301760">
        <w:rPr>
          <w:rFonts w:ascii="Arial" w:hAnsi="Arial" w:cs="Arial"/>
          <w:sz w:val="24"/>
          <w:szCs w:val="24"/>
        </w:rPr>
        <w:t>En</w:t>
      </w:r>
      <w:r w:rsidR="001C6831" w:rsidRPr="00301760">
        <w:rPr>
          <w:rFonts w:ascii="Arial" w:hAnsi="Arial" w:cs="Arial"/>
          <w:sz w:val="24"/>
          <w:szCs w:val="24"/>
        </w:rPr>
        <w:t xml:space="preserve"> </w:t>
      </w:r>
      <w:r w:rsidR="00B631E3" w:rsidRPr="00301760">
        <w:rPr>
          <w:rFonts w:ascii="Arial" w:hAnsi="Arial" w:cs="Arial"/>
          <w:sz w:val="24"/>
          <w:szCs w:val="24"/>
        </w:rPr>
        <w:t xml:space="preserve">sesión ordinaria de </w:t>
      </w:r>
      <w:r w:rsidR="001C6831" w:rsidRPr="00301760">
        <w:rPr>
          <w:rFonts w:ascii="Arial" w:hAnsi="Arial" w:cs="Arial"/>
          <w:sz w:val="24"/>
          <w:szCs w:val="24"/>
        </w:rPr>
        <w:t xml:space="preserve">fecha </w:t>
      </w:r>
      <w:r w:rsidR="00B631E3" w:rsidRPr="00301760">
        <w:rPr>
          <w:rFonts w:ascii="Arial" w:hAnsi="Arial" w:cs="Arial"/>
          <w:sz w:val="24"/>
          <w:szCs w:val="24"/>
        </w:rPr>
        <w:t xml:space="preserve">4 noviembre </w:t>
      </w:r>
      <w:r w:rsidR="001C6831" w:rsidRPr="00301760">
        <w:rPr>
          <w:rFonts w:ascii="Arial" w:hAnsi="Arial" w:cs="Arial"/>
          <w:sz w:val="24"/>
          <w:szCs w:val="24"/>
        </w:rPr>
        <w:t>del año</w:t>
      </w:r>
      <w:r w:rsidR="006D1798" w:rsidRPr="00301760">
        <w:rPr>
          <w:rFonts w:ascii="Arial" w:hAnsi="Arial" w:cs="Arial"/>
          <w:sz w:val="24"/>
          <w:szCs w:val="24"/>
        </w:rPr>
        <w:t xml:space="preserve"> en curso</w:t>
      </w:r>
      <w:r w:rsidR="001C6831" w:rsidRPr="00301760">
        <w:rPr>
          <w:rFonts w:ascii="Arial" w:hAnsi="Arial" w:cs="Arial"/>
          <w:sz w:val="24"/>
          <w:szCs w:val="24"/>
        </w:rPr>
        <w:t xml:space="preserve">, </w:t>
      </w:r>
      <w:r w:rsidR="006B168A" w:rsidRPr="00301760">
        <w:rPr>
          <w:rFonts w:ascii="Arial" w:hAnsi="Arial" w:cs="Arial"/>
          <w:sz w:val="24"/>
          <w:szCs w:val="24"/>
        </w:rPr>
        <w:t xml:space="preserve">se </w:t>
      </w:r>
      <w:r w:rsidRPr="00301760">
        <w:rPr>
          <w:rFonts w:ascii="Arial" w:hAnsi="Arial" w:cs="Arial"/>
          <w:sz w:val="24"/>
          <w:szCs w:val="24"/>
        </w:rPr>
        <w:t xml:space="preserve">turnó </w:t>
      </w:r>
      <w:r w:rsidR="001C6831" w:rsidRPr="00301760">
        <w:rPr>
          <w:rFonts w:ascii="Arial" w:hAnsi="Arial" w:cs="Arial"/>
          <w:sz w:val="24"/>
          <w:szCs w:val="24"/>
        </w:rPr>
        <w:t xml:space="preserve">a esta Comisión Permanente de Puntos Constitucionales y Gobernación para su estudio, análisis y dictamen, </w:t>
      </w:r>
      <w:r w:rsidR="008F2513" w:rsidRPr="00301760">
        <w:rPr>
          <w:rFonts w:ascii="Arial" w:hAnsi="Arial" w:cs="Arial"/>
          <w:sz w:val="24"/>
          <w:szCs w:val="24"/>
        </w:rPr>
        <w:t>la M</w:t>
      </w:r>
      <w:r w:rsidR="00C841F6" w:rsidRPr="00301760">
        <w:rPr>
          <w:rFonts w:ascii="Arial" w:hAnsi="Arial" w:cs="Arial"/>
          <w:sz w:val="24"/>
          <w:szCs w:val="24"/>
        </w:rPr>
        <w:t>inuta con p</w:t>
      </w:r>
      <w:r w:rsidR="0012763B" w:rsidRPr="00301760">
        <w:rPr>
          <w:rFonts w:ascii="Arial" w:hAnsi="Arial" w:cs="Arial"/>
          <w:sz w:val="24"/>
          <w:szCs w:val="24"/>
        </w:rPr>
        <w:t>royecto de Decreto por el que s</w:t>
      </w:r>
      <w:r w:rsidR="005840AA" w:rsidRPr="00301760">
        <w:rPr>
          <w:rFonts w:ascii="Arial" w:hAnsi="Arial" w:cs="Arial"/>
          <w:sz w:val="24"/>
          <w:szCs w:val="24"/>
        </w:rPr>
        <w:t xml:space="preserve">e </w:t>
      </w:r>
      <w:r w:rsidR="00E678C8" w:rsidRPr="00301760">
        <w:rPr>
          <w:rFonts w:ascii="Arial" w:hAnsi="Arial" w:cs="Arial"/>
          <w:sz w:val="24"/>
          <w:szCs w:val="24"/>
        </w:rPr>
        <w:t xml:space="preserve">reforman diversas disposiciones de la </w:t>
      </w:r>
      <w:r w:rsidR="0012763B" w:rsidRPr="00301760">
        <w:rPr>
          <w:rFonts w:ascii="Arial" w:hAnsi="Arial" w:cs="Arial"/>
          <w:sz w:val="24"/>
          <w:szCs w:val="24"/>
        </w:rPr>
        <w:t xml:space="preserve">Constitución Política de los Estados Unidos Mexicanos, </w:t>
      </w:r>
      <w:r w:rsidR="008B2995" w:rsidRPr="00301760">
        <w:rPr>
          <w:rFonts w:ascii="Arial" w:hAnsi="Arial" w:cs="Arial"/>
          <w:sz w:val="24"/>
          <w:szCs w:val="24"/>
        </w:rPr>
        <w:t>en m</w:t>
      </w:r>
      <w:r w:rsidR="005840AA" w:rsidRPr="00301760">
        <w:rPr>
          <w:rFonts w:ascii="Arial" w:hAnsi="Arial" w:cs="Arial"/>
          <w:sz w:val="24"/>
          <w:szCs w:val="24"/>
        </w:rPr>
        <w:t xml:space="preserve">ateria de </w:t>
      </w:r>
      <w:r w:rsidR="0053261D" w:rsidRPr="00301760">
        <w:rPr>
          <w:rFonts w:ascii="Arial" w:hAnsi="Arial" w:cs="Arial"/>
          <w:sz w:val="24"/>
          <w:szCs w:val="24"/>
        </w:rPr>
        <w:t>juventud</w:t>
      </w:r>
      <w:r w:rsidR="008B2995" w:rsidRPr="00301760">
        <w:rPr>
          <w:rFonts w:ascii="Arial" w:hAnsi="Arial" w:cs="Arial"/>
          <w:sz w:val="24"/>
          <w:szCs w:val="24"/>
        </w:rPr>
        <w:t xml:space="preserve">, </w:t>
      </w:r>
      <w:r w:rsidR="00C90BA8" w:rsidRPr="00301760">
        <w:rPr>
          <w:rFonts w:ascii="Arial" w:hAnsi="Arial" w:cs="Arial"/>
          <w:sz w:val="24"/>
          <w:szCs w:val="24"/>
        </w:rPr>
        <w:t>mismo que fue remitido</w:t>
      </w:r>
      <w:r w:rsidR="001C6831" w:rsidRPr="00301760">
        <w:rPr>
          <w:rFonts w:ascii="Arial" w:hAnsi="Arial" w:cs="Arial"/>
          <w:sz w:val="24"/>
          <w:szCs w:val="24"/>
        </w:rPr>
        <w:t xml:space="preserve"> por la Cámara de </w:t>
      </w:r>
      <w:r w:rsidR="00755B02" w:rsidRPr="00301760">
        <w:rPr>
          <w:rFonts w:ascii="Arial" w:hAnsi="Arial" w:cs="Arial"/>
          <w:sz w:val="24"/>
          <w:szCs w:val="24"/>
          <w:shd w:val="clear" w:color="auto" w:fill="FFFFFF" w:themeFill="background1"/>
        </w:rPr>
        <w:t xml:space="preserve">Diputados </w:t>
      </w:r>
      <w:r w:rsidR="001C6831" w:rsidRPr="00301760">
        <w:rPr>
          <w:rFonts w:ascii="Arial" w:hAnsi="Arial" w:cs="Arial"/>
          <w:sz w:val="24"/>
          <w:szCs w:val="24"/>
          <w:shd w:val="clear" w:color="auto" w:fill="FFFFFF" w:themeFill="background1"/>
        </w:rPr>
        <w:t>del</w:t>
      </w:r>
      <w:r w:rsidR="001C6831" w:rsidRPr="00301760">
        <w:rPr>
          <w:rFonts w:ascii="Arial" w:hAnsi="Arial" w:cs="Arial"/>
          <w:sz w:val="24"/>
          <w:szCs w:val="24"/>
        </w:rPr>
        <w:t xml:space="preserve"> </w:t>
      </w:r>
      <w:r w:rsidR="00C90BA8" w:rsidRPr="00301760">
        <w:rPr>
          <w:rFonts w:ascii="Arial" w:hAnsi="Arial" w:cs="Arial"/>
          <w:sz w:val="24"/>
          <w:szCs w:val="24"/>
        </w:rPr>
        <w:t xml:space="preserve">H. </w:t>
      </w:r>
      <w:r w:rsidR="001C6831" w:rsidRPr="00301760">
        <w:rPr>
          <w:rFonts w:ascii="Arial" w:hAnsi="Arial" w:cs="Arial"/>
          <w:sz w:val="24"/>
          <w:szCs w:val="24"/>
        </w:rPr>
        <w:t xml:space="preserve">Congreso de la Unión, </w:t>
      </w:r>
      <w:r w:rsidR="00C90BA8" w:rsidRPr="00301760">
        <w:rPr>
          <w:rFonts w:ascii="Arial" w:hAnsi="Arial" w:cs="Arial"/>
          <w:sz w:val="24"/>
          <w:szCs w:val="24"/>
        </w:rPr>
        <w:t xml:space="preserve">para los efectos constitucionales correspondientes </w:t>
      </w:r>
      <w:r w:rsidR="005840AA" w:rsidRPr="00301760">
        <w:rPr>
          <w:rFonts w:ascii="Arial" w:hAnsi="Arial" w:cs="Arial"/>
          <w:sz w:val="24"/>
          <w:szCs w:val="24"/>
        </w:rPr>
        <w:t>a</w:t>
      </w:r>
      <w:r w:rsidR="00C90BA8" w:rsidRPr="00301760">
        <w:rPr>
          <w:rFonts w:ascii="Arial" w:hAnsi="Arial" w:cs="Arial"/>
          <w:sz w:val="24"/>
          <w:szCs w:val="24"/>
        </w:rPr>
        <w:t xml:space="preserve"> lo establecido en el</w:t>
      </w:r>
      <w:r w:rsidR="00CB4309" w:rsidRPr="00301760">
        <w:rPr>
          <w:rFonts w:ascii="Arial" w:hAnsi="Arial" w:cs="Arial"/>
          <w:sz w:val="24"/>
          <w:szCs w:val="24"/>
        </w:rPr>
        <w:t xml:space="preserve"> artículo 135 de nuestra Carta M</w:t>
      </w:r>
      <w:r w:rsidR="00C90BA8" w:rsidRPr="00301760">
        <w:rPr>
          <w:rFonts w:ascii="Arial" w:hAnsi="Arial" w:cs="Arial"/>
          <w:sz w:val="24"/>
          <w:szCs w:val="24"/>
        </w:rPr>
        <w:t>agna.</w:t>
      </w:r>
    </w:p>
    <w:p w:rsidR="001C6831" w:rsidRPr="00301760" w:rsidRDefault="001C6831" w:rsidP="00742C88">
      <w:pPr>
        <w:spacing w:after="0" w:line="360" w:lineRule="auto"/>
        <w:ind w:left="0" w:right="0" w:firstLine="0"/>
        <w:rPr>
          <w:color w:val="auto"/>
          <w:szCs w:val="24"/>
        </w:rPr>
      </w:pPr>
    </w:p>
    <w:p w:rsidR="006D242E" w:rsidRPr="00301760" w:rsidRDefault="00EC49D1" w:rsidP="00742C88">
      <w:pPr>
        <w:pStyle w:val="Textoindependiente2"/>
        <w:spacing w:after="0" w:line="360" w:lineRule="auto"/>
        <w:ind w:firstLine="709"/>
        <w:jc w:val="both"/>
        <w:rPr>
          <w:rFonts w:ascii="Arial" w:hAnsi="Arial" w:cs="Arial"/>
          <w:sz w:val="24"/>
          <w:szCs w:val="24"/>
        </w:rPr>
      </w:pPr>
      <w:r w:rsidRPr="00301760">
        <w:rPr>
          <w:rFonts w:ascii="Arial" w:hAnsi="Arial" w:cs="Arial"/>
          <w:sz w:val="24"/>
          <w:szCs w:val="24"/>
        </w:rPr>
        <w:t>La</w:t>
      </w:r>
      <w:r w:rsidR="001C6831" w:rsidRPr="00301760">
        <w:rPr>
          <w:rFonts w:ascii="Arial" w:hAnsi="Arial" w:cs="Arial"/>
          <w:sz w:val="24"/>
          <w:szCs w:val="24"/>
        </w:rPr>
        <w:t xml:space="preserve">s </w:t>
      </w:r>
      <w:r w:rsidR="002800D6" w:rsidRPr="00301760">
        <w:rPr>
          <w:rFonts w:ascii="Arial" w:hAnsi="Arial" w:cs="Arial"/>
          <w:sz w:val="24"/>
          <w:szCs w:val="24"/>
        </w:rPr>
        <w:t>dipu</w:t>
      </w:r>
      <w:r w:rsidR="00CA0AE1" w:rsidRPr="00301760">
        <w:rPr>
          <w:rFonts w:ascii="Arial" w:hAnsi="Arial" w:cs="Arial"/>
          <w:sz w:val="24"/>
          <w:szCs w:val="24"/>
        </w:rPr>
        <w:t>t</w:t>
      </w:r>
      <w:r w:rsidR="00DC2CC4" w:rsidRPr="00301760">
        <w:rPr>
          <w:rFonts w:ascii="Arial" w:hAnsi="Arial" w:cs="Arial"/>
          <w:sz w:val="24"/>
          <w:szCs w:val="24"/>
        </w:rPr>
        <w:t>a</w:t>
      </w:r>
      <w:r w:rsidR="00CA0AE1" w:rsidRPr="00301760">
        <w:rPr>
          <w:rFonts w:ascii="Arial" w:hAnsi="Arial" w:cs="Arial"/>
          <w:sz w:val="24"/>
          <w:szCs w:val="24"/>
        </w:rPr>
        <w:t xml:space="preserve">das </w:t>
      </w:r>
      <w:r w:rsidRPr="00301760">
        <w:rPr>
          <w:rFonts w:ascii="Arial" w:hAnsi="Arial" w:cs="Arial"/>
          <w:sz w:val="24"/>
          <w:szCs w:val="24"/>
        </w:rPr>
        <w:t xml:space="preserve">y </w:t>
      </w:r>
      <w:r w:rsidR="001C6831" w:rsidRPr="00301760">
        <w:rPr>
          <w:rFonts w:ascii="Arial" w:hAnsi="Arial" w:cs="Arial"/>
          <w:sz w:val="24"/>
          <w:szCs w:val="24"/>
        </w:rPr>
        <w:t xml:space="preserve">diputados integrantes de </w:t>
      </w:r>
      <w:r w:rsidR="002C2E22" w:rsidRPr="00301760">
        <w:rPr>
          <w:rFonts w:ascii="Arial" w:hAnsi="Arial" w:cs="Arial"/>
          <w:sz w:val="24"/>
          <w:szCs w:val="24"/>
        </w:rPr>
        <w:t xml:space="preserve">esta </w:t>
      </w:r>
      <w:r w:rsidR="00835B79" w:rsidRPr="00301760">
        <w:rPr>
          <w:rFonts w:ascii="Arial" w:hAnsi="Arial" w:cs="Arial"/>
          <w:sz w:val="24"/>
          <w:szCs w:val="24"/>
        </w:rPr>
        <w:t>c</w:t>
      </w:r>
      <w:r w:rsidR="002C2E22" w:rsidRPr="00301760">
        <w:rPr>
          <w:rFonts w:ascii="Arial" w:hAnsi="Arial" w:cs="Arial"/>
          <w:sz w:val="24"/>
          <w:szCs w:val="24"/>
        </w:rPr>
        <w:t xml:space="preserve">omisión </w:t>
      </w:r>
      <w:r w:rsidR="00835B79" w:rsidRPr="00301760">
        <w:rPr>
          <w:rFonts w:ascii="Arial" w:hAnsi="Arial" w:cs="Arial"/>
          <w:sz w:val="24"/>
          <w:szCs w:val="24"/>
        </w:rPr>
        <w:t>p</w:t>
      </w:r>
      <w:r w:rsidR="002C2E22" w:rsidRPr="00301760">
        <w:rPr>
          <w:rFonts w:ascii="Arial" w:hAnsi="Arial" w:cs="Arial"/>
          <w:sz w:val="24"/>
          <w:szCs w:val="24"/>
        </w:rPr>
        <w:t xml:space="preserve">ermanente, nos </w:t>
      </w:r>
      <w:r w:rsidR="00D316B0" w:rsidRPr="00301760">
        <w:rPr>
          <w:rFonts w:ascii="Arial" w:hAnsi="Arial" w:cs="Arial"/>
          <w:sz w:val="24"/>
          <w:szCs w:val="24"/>
        </w:rPr>
        <w:t>ab</w:t>
      </w:r>
      <w:r w:rsidR="001C6831" w:rsidRPr="00301760">
        <w:rPr>
          <w:rFonts w:ascii="Arial" w:hAnsi="Arial" w:cs="Arial"/>
          <w:sz w:val="24"/>
          <w:szCs w:val="24"/>
        </w:rPr>
        <w:t xml:space="preserve">ocamos al estudio y análisis de la propuesta de reforma constitucional mencionada, </w:t>
      </w:r>
      <w:r w:rsidRPr="00301760">
        <w:rPr>
          <w:rFonts w:ascii="Arial" w:hAnsi="Arial" w:cs="Arial"/>
          <w:sz w:val="24"/>
          <w:szCs w:val="24"/>
        </w:rPr>
        <w:t xml:space="preserve">tomando en consideración </w:t>
      </w:r>
      <w:r w:rsidR="001C6831" w:rsidRPr="00301760">
        <w:rPr>
          <w:rFonts w:ascii="Arial" w:hAnsi="Arial" w:cs="Arial"/>
          <w:sz w:val="24"/>
          <w:szCs w:val="24"/>
        </w:rPr>
        <w:t>los siguientes,</w:t>
      </w:r>
      <w:r w:rsidR="00313B3A" w:rsidRPr="00301760">
        <w:rPr>
          <w:rFonts w:ascii="Arial" w:hAnsi="Arial" w:cs="Arial"/>
          <w:sz w:val="24"/>
          <w:szCs w:val="24"/>
        </w:rPr>
        <w:t xml:space="preserve"> </w:t>
      </w:r>
    </w:p>
    <w:p w:rsidR="00313B3A" w:rsidRPr="00301760" w:rsidRDefault="00313B3A" w:rsidP="00742C88">
      <w:pPr>
        <w:pStyle w:val="Textoindependiente2"/>
        <w:spacing w:after="0" w:line="360" w:lineRule="auto"/>
        <w:ind w:firstLine="709"/>
        <w:jc w:val="both"/>
        <w:rPr>
          <w:rFonts w:ascii="Arial" w:hAnsi="Arial" w:cs="Arial"/>
          <w:sz w:val="24"/>
          <w:szCs w:val="24"/>
        </w:rPr>
      </w:pPr>
    </w:p>
    <w:p w:rsidR="004E3694" w:rsidRPr="00301760" w:rsidRDefault="004E3694" w:rsidP="00742C88">
      <w:pPr>
        <w:pStyle w:val="Textoindependiente2"/>
        <w:spacing w:after="0" w:line="360" w:lineRule="auto"/>
        <w:ind w:firstLine="709"/>
        <w:jc w:val="both"/>
        <w:rPr>
          <w:rFonts w:ascii="Arial" w:hAnsi="Arial" w:cs="Arial"/>
          <w:sz w:val="24"/>
          <w:szCs w:val="24"/>
        </w:rPr>
      </w:pPr>
    </w:p>
    <w:p w:rsidR="006760A8" w:rsidRDefault="001C6831" w:rsidP="003A2808">
      <w:pPr>
        <w:pStyle w:val="Textoindependiente2"/>
        <w:spacing w:after="0" w:line="360" w:lineRule="auto"/>
        <w:ind w:firstLine="709"/>
        <w:jc w:val="center"/>
        <w:rPr>
          <w:rFonts w:ascii="Arial" w:hAnsi="Arial" w:cs="Arial"/>
          <w:b/>
          <w:sz w:val="24"/>
          <w:szCs w:val="24"/>
        </w:rPr>
      </w:pPr>
      <w:r w:rsidRPr="00301760">
        <w:rPr>
          <w:rFonts w:ascii="Arial" w:hAnsi="Arial" w:cs="Arial"/>
          <w:b/>
          <w:sz w:val="24"/>
          <w:szCs w:val="24"/>
        </w:rPr>
        <w:lastRenderedPageBreak/>
        <w:t>A N T E C E D E N T E S:</w:t>
      </w:r>
    </w:p>
    <w:p w:rsidR="003A2808" w:rsidRPr="00301760" w:rsidRDefault="003A2808" w:rsidP="003A2808">
      <w:pPr>
        <w:pStyle w:val="Textoindependiente2"/>
        <w:spacing w:after="0" w:line="360" w:lineRule="auto"/>
        <w:ind w:firstLine="709"/>
        <w:jc w:val="center"/>
        <w:rPr>
          <w:rFonts w:eastAsiaTheme="minorEastAsia"/>
          <w:szCs w:val="24"/>
          <w:highlight w:val="yellow"/>
        </w:rPr>
      </w:pPr>
    </w:p>
    <w:p w:rsidR="00B535F1" w:rsidRPr="00301760" w:rsidRDefault="00E13227" w:rsidP="00742C88">
      <w:pPr>
        <w:autoSpaceDE w:val="0"/>
        <w:autoSpaceDN w:val="0"/>
        <w:adjustRightInd w:val="0"/>
        <w:spacing w:after="0" w:line="360" w:lineRule="auto"/>
        <w:ind w:left="0" w:right="0" w:firstLine="708"/>
        <w:rPr>
          <w:rFonts w:eastAsiaTheme="minorEastAsia"/>
          <w:color w:val="auto"/>
          <w:szCs w:val="24"/>
        </w:rPr>
      </w:pPr>
      <w:r w:rsidRPr="00301760">
        <w:rPr>
          <w:rFonts w:eastAsiaTheme="minorEastAsia"/>
          <w:b/>
          <w:color w:val="auto"/>
          <w:szCs w:val="24"/>
        </w:rPr>
        <w:t>PRIMERO</w:t>
      </w:r>
      <w:r w:rsidR="0027737C" w:rsidRPr="00301760">
        <w:rPr>
          <w:rFonts w:eastAsiaTheme="minorEastAsia"/>
          <w:b/>
          <w:color w:val="auto"/>
          <w:szCs w:val="24"/>
        </w:rPr>
        <w:t xml:space="preserve">. </w:t>
      </w:r>
      <w:r w:rsidRPr="00301760">
        <w:rPr>
          <w:rFonts w:eastAsiaTheme="minorEastAsia"/>
          <w:color w:val="auto"/>
          <w:szCs w:val="24"/>
        </w:rPr>
        <w:t>L</w:t>
      </w:r>
      <w:r w:rsidR="001B7C4A" w:rsidRPr="00301760">
        <w:rPr>
          <w:rFonts w:eastAsiaTheme="minorEastAsia"/>
          <w:color w:val="auto"/>
          <w:szCs w:val="24"/>
        </w:rPr>
        <w:t xml:space="preserve">a Minuta </w:t>
      </w:r>
      <w:r w:rsidR="003A2808">
        <w:rPr>
          <w:rFonts w:eastAsiaTheme="minorEastAsia"/>
          <w:color w:val="auto"/>
          <w:szCs w:val="24"/>
        </w:rPr>
        <w:t xml:space="preserve">con </w:t>
      </w:r>
      <w:r w:rsidR="001B7C4A" w:rsidRPr="00301760">
        <w:rPr>
          <w:color w:val="auto"/>
          <w:szCs w:val="24"/>
        </w:rPr>
        <w:t>p</w:t>
      </w:r>
      <w:r w:rsidR="00033C69" w:rsidRPr="00301760">
        <w:rPr>
          <w:color w:val="auto"/>
          <w:szCs w:val="24"/>
        </w:rPr>
        <w:t xml:space="preserve">royecto de Decreto por el que se </w:t>
      </w:r>
      <w:r w:rsidR="002D7605" w:rsidRPr="00301760">
        <w:rPr>
          <w:color w:val="auto"/>
          <w:szCs w:val="24"/>
        </w:rPr>
        <w:t xml:space="preserve">reforman diversas disposiciones </w:t>
      </w:r>
      <w:r w:rsidR="00033C69" w:rsidRPr="00301760">
        <w:rPr>
          <w:color w:val="auto"/>
          <w:szCs w:val="24"/>
        </w:rPr>
        <w:t>de la Constitución Política de los Estados Unidos Mexicanos</w:t>
      </w:r>
      <w:r w:rsidR="00CC0FBD" w:rsidRPr="00301760">
        <w:rPr>
          <w:rFonts w:eastAsiaTheme="minorEastAsia"/>
          <w:color w:val="auto"/>
          <w:szCs w:val="24"/>
        </w:rPr>
        <w:t xml:space="preserve">, </w:t>
      </w:r>
      <w:r w:rsidR="00EE7145" w:rsidRPr="00301760">
        <w:rPr>
          <w:color w:val="auto"/>
          <w:szCs w:val="24"/>
        </w:rPr>
        <w:t xml:space="preserve">en materia de </w:t>
      </w:r>
      <w:r w:rsidR="0053261D" w:rsidRPr="00301760">
        <w:rPr>
          <w:color w:val="auto"/>
          <w:szCs w:val="24"/>
        </w:rPr>
        <w:t>juventud</w:t>
      </w:r>
      <w:r w:rsidR="00EE7145" w:rsidRPr="00301760">
        <w:rPr>
          <w:color w:val="auto"/>
          <w:szCs w:val="24"/>
        </w:rPr>
        <w:t xml:space="preserve">, </w:t>
      </w:r>
      <w:r w:rsidR="00721C3C" w:rsidRPr="00301760">
        <w:rPr>
          <w:rFonts w:eastAsiaTheme="minorEastAsia"/>
          <w:color w:val="auto"/>
          <w:szCs w:val="24"/>
        </w:rPr>
        <w:t>derivó de la</w:t>
      </w:r>
      <w:r w:rsidR="00886060" w:rsidRPr="00301760">
        <w:rPr>
          <w:rFonts w:eastAsiaTheme="minorEastAsia"/>
          <w:color w:val="auto"/>
          <w:szCs w:val="24"/>
        </w:rPr>
        <w:t>s</w:t>
      </w:r>
      <w:r w:rsidR="00721C3C" w:rsidRPr="00301760">
        <w:rPr>
          <w:rFonts w:eastAsiaTheme="minorEastAsia"/>
          <w:color w:val="auto"/>
          <w:szCs w:val="24"/>
        </w:rPr>
        <w:t xml:space="preserve"> </w:t>
      </w:r>
      <w:r w:rsidR="00374918" w:rsidRPr="00301760">
        <w:rPr>
          <w:rFonts w:eastAsiaTheme="minorEastAsia"/>
          <w:color w:val="auto"/>
          <w:szCs w:val="24"/>
        </w:rPr>
        <w:t>iniciativa</w:t>
      </w:r>
      <w:r w:rsidR="00886060" w:rsidRPr="00301760">
        <w:rPr>
          <w:rFonts w:eastAsiaTheme="minorEastAsia"/>
          <w:color w:val="auto"/>
          <w:szCs w:val="24"/>
        </w:rPr>
        <w:t>s</w:t>
      </w:r>
      <w:r w:rsidR="00721C3C" w:rsidRPr="00301760">
        <w:rPr>
          <w:rFonts w:eastAsiaTheme="minorEastAsia"/>
          <w:color w:val="auto"/>
          <w:szCs w:val="24"/>
        </w:rPr>
        <w:t xml:space="preserve"> </w:t>
      </w:r>
      <w:r w:rsidR="00886060" w:rsidRPr="00301760">
        <w:rPr>
          <w:rFonts w:eastAsiaTheme="minorEastAsia"/>
          <w:color w:val="auto"/>
          <w:szCs w:val="24"/>
        </w:rPr>
        <w:t>presentadas por l</w:t>
      </w:r>
      <w:r w:rsidR="00B535F1" w:rsidRPr="00301760">
        <w:rPr>
          <w:rFonts w:eastAsiaTheme="minorEastAsia"/>
          <w:color w:val="auto"/>
          <w:szCs w:val="24"/>
        </w:rPr>
        <w:t xml:space="preserve">as senadoras y </w:t>
      </w:r>
      <w:r w:rsidR="00886060" w:rsidRPr="00301760">
        <w:rPr>
          <w:rFonts w:eastAsiaTheme="minorEastAsia"/>
          <w:color w:val="auto"/>
          <w:szCs w:val="24"/>
        </w:rPr>
        <w:t xml:space="preserve">senadores </w:t>
      </w:r>
      <w:r w:rsidR="00B535F1" w:rsidRPr="00301760">
        <w:rPr>
          <w:rFonts w:eastAsiaTheme="minorEastAsia"/>
          <w:color w:val="auto"/>
          <w:szCs w:val="24"/>
        </w:rPr>
        <w:t>integrantes de la Comisión de Juventud y Deporte del Senado de la República el 3 de septiembre de 2019</w:t>
      </w:r>
      <w:r w:rsidR="0039358C" w:rsidRPr="00301760">
        <w:rPr>
          <w:rFonts w:eastAsiaTheme="minorEastAsia"/>
          <w:color w:val="auto"/>
          <w:szCs w:val="24"/>
        </w:rPr>
        <w:t xml:space="preserve">, esta iniciativa propuso </w:t>
      </w:r>
      <w:r w:rsidR="00B535F1" w:rsidRPr="00301760">
        <w:rPr>
          <w:rFonts w:eastAsiaTheme="minorEastAsia"/>
          <w:color w:val="auto"/>
          <w:szCs w:val="24"/>
        </w:rPr>
        <w:t>reformas a los artículos 4o. y 73 de la constitución federal.</w:t>
      </w:r>
    </w:p>
    <w:p w:rsidR="00B535F1" w:rsidRPr="00301760" w:rsidRDefault="00B535F1" w:rsidP="00742C88">
      <w:pPr>
        <w:autoSpaceDE w:val="0"/>
        <w:autoSpaceDN w:val="0"/>
        <w:adjustRightInd w:val="0"/>
        <w:spacing w:after="0" w:line="360" w:lineRule="auto"/>
        <w:ind w:left="0" w:right="0" w:firstLine="708"/>
        <w:rPr>
          <w:rFonts w:eastAsiaTheme="minorEastAsia"/>
          <w:color w:val="auto"/>
          <w:szCs w:val="24"/>
        </w:rPr>
      </w:pPr>
    </w:p>
    <w:p w:rsidR="003D57BD" w:rsidRPr="00301760" w:rsidRDefault="00057232" w:rsidP="00742C88">
      <w:pPr>
        <w:autoSpaceDE w:val="0"/>
        <w:autoSpaceDN w:val="0"/>
        <w:adjustRightInd w:val="0"/>
        <w:spacing w:after="0" w:line="360" w:lineRule="auto"/>
        <w:ind w:left="0" w:right="0" w:firstLine="708"/>
        <w:rPr>
          <w:rFonts w:eastAsiaTheme="minorEastAsia"/>
          <w:color w:val="auto"/>
          <w:szCs w:val="24"/>
        </w:rPr>
      </w:pPr>
      <w:r w:rsidRPr="00301760">
        <w:rPr>
          <w:rFonts w:eastAsiaTheme="minorEastAsia"/>
          <w:color w:val="auto"/>
          <w:szCs w:val="24"/>
        </w:rPr>
        <w:t>A su vez</w:t>
      </w:r>
      <w:r w:rsidR="003D57BD" w:rsidRPr="00301760">
        <w:rPr>
          <w:rFonts w:eastAsiaTheme="minorEastAsia"/>
          <w:color w:val="auto"/>
          <w:szCs w:val="24"/>
        </w:rPr>
        <w:t xml:space="preserve">, el senador Miguel Ángel Osorio Chong, el 24 de septiembre de 2019, integrante del grupo parlamentario del Partido Revolucionario Institucional, </w:t>
      </w:r>
      <w:r w:rsidR="006E69D1" w:rsidRPr="00301760">
        <w:rPr>
          <w:rFonts w:eastAsiaTheme="minorEastAsia"/>
          <w:color w:val="auto"/>
          <w:szCs w:val="24"/>
        </w:rPr>
        <w:t xml:space="preserve">también </w:t>
      </w:r>
      <w:r w:rsidR="002A5AE4">
        <w:rPr>
          <w:rFonts w:eastAsiaTheme="minorEastAsia"/>
          <w:color w:val="auto"/>
          <w:szCs w:val="24"/>
        </w:rPr>
        <w:t>presentó ante el ple</w:t>
      </w:r>
      <w:r w:rsidR="003D57BD" w:rsidRPr="00301760">
        <w:rPr>
          <w:rFonts w:eastAsiaTheme="minorEastAsia"/>
          <w:color w:val="auto"/>
          <w:szCs w:val="24"/>
        </w:rPr>
        <w:t>no del s</w:t>
      </w:r>
      <w:r w:rsidR="006E69D1" w:rsidRPr="00301760">
        <w:rPr>
          <w:rFonts w:eastAsiaTheme="minorEastAsia"/>
          <w:color w:val="auto"/>
          <w:szCs w:val="24"/>
        </w:rPr>
        <w:t>enado una iniciativa que propon</w:t>
      </w:r>
      <w:r w:rsidR="003D57BD" w:rsidRPr="00301760">
        <w:rPr>
          <w:rFonts w:eastAsiaTheme="minorEastAsia"/>
          <w:color w:val="auto"/>
          <w:szCs w:val="24"/>
        </w:rPr>
        <w:t>e reformas al artículo 73 constitucional.</w:t>
      </w:r>
    </w:p>
    <w:p w:rsidR="00B535F1" w:rsidRPr="00301760" w:rsidRDefault="00B535F1" w:rsidP="00742C88">
      <w:pPr>
        <w:autoSpaceDE w:val="0"/>
        <w:autoSpaceDN w:val="0"/>
        <w:adjustRightInd w:val="0"/>
        <w:spacing w:after="0" w:line="360" w:lineRule="auto"/>
        <w:ind w:left="0" w:right="0" w:firstLine="708"/>
        <w:rPr>
          <w:rFonts w:eastAsiaTheme="minorEastAsia"/>
          <w:color w:val="auto"/>
          <w:szCs w:val="24"/>
        </w:rPr>
      </w:pPr>
    </w:p>
    <w:p w:rsidR="000A7F52" w:rsidRPr="00301760" w:rsidRDefault="00057232" w:rsidP="00742C88">
      <w:pPr>
        <w:autoSpaceDE w:val="0"/>
        <w:autoSpaceDN w:val="0"/>
        <w:adjustRightInd w:val="0"/>
        <w:spacing w:after="0" w:line="360" w:lineRule="auto"/>
        <w:ind w:left="0" w:right="0" w:firstLine="708"/>
        <w:rPr>
          <w:rFonts w:eastAsiaTheme="minorEastAsia"/>
          <w:color w:val="auto"/>
          <w:szCs w:val="24"/>
        </w:rPr>
      </w:pPr>
      <w:r w:rsidRPr="00301760">
        <w:rPr>
          <w:rFonts w:eastAsiaTheme="minorEastAsia"/>
          <w:color w:val="auto"/>
          <w:szCs w:val="24"/>
        </w:rPr>
        <w:t xml:space="preserve">Tales </w:t>
      </w:r>
      <w:r w:rsidR="00BB1847" w:rsidRPr="00301760">
        <w:rPr>
          <w:rFonts w:eastAsiaTheme="minorEastAsia"/>
          <w:color w:val="auto"/>
          <w:szCs w:val="24"/>
        </w:rPr>
        <w:t>iniciativa</w:t>
      </w:r>
      <w:r w:rsidR="00CD41A0" w:rsidRPr="00301760">
        <w:rPr>
          <w:rFonts w:eastAsiaTheme="minorEastAsia"/>
          <w:color w:val="auto"/>
          <w:szCs w:val="24"/>
        </w:rPr>
        <w:t>s</w:t>
      </w:r>
      <w:r w:rsidR="00926F26" w:rsidRPr="00301760">
        <w:rPr>
          <w:rFonts w:eastAsiaTheme="minorEastAsia"/>
          <w:color w:val="auto"/>
          <w:szCs w:val="24"/>
        </w:rPr>
        <w:t xml:space="preserve">, </w:t>
      </w:r>
      <w:r w:rsidR="00BB1847" w:rsidRPr="00301760">
        <w:rPr>
          <w:rFonts w:eastAsiaTheme="minorEastAsia"/>
          <w:color w:val="auto"/>
          <w:szCs w:val="24"/>
        </w:rPr>
        <w:t>fue</w:t>
      </w:r>
      <w:r w:rsidR="008E39C0" w:rsidRPr="00301760">
        <w:rPr>
          <w:rFonts w:eastAsiaTheme="minorEastAsia"/>
          <w:color w:val="auto"/>
          <w:szCs w:val="24"/>
        </w:rPr>
        <w:t>ron</w:t>
      </w:r>
      <w:r w:rsidR="00BB1847" w:rsidRPr="00301760">
        <w:rPr>
          <w:rFonts w:eastAsiaTheme="minorEastAsia"/>
          <w:color w:val="auto"/>
          <w:szCs w:val="24"/>
        </w:rPr>
        <w:t xml:space="preserve"> debidamente turnada</w:t>
      </w:r>
      <w:r w:rsidR="003E49E5" w:rsidRPr="00301760">
        <w:rPr>
          <w:rFonts w:eastAsiaTheme="minorEastAsia"/>
          <w:color w:val="auto"/>
          <w:szCs w:val="24"/>
        </w:rPr>
        <w:t>s</w:t>
      </w:r>
      <w:r w:rsidR="00BB1847" w:rsidRPr="00301760">
        <w:rPr>
          <w:rFonts w:eastAsiaTheme="minorEastAsia"/>
          <w:color w:val="auto"/>
          <w:szCs w:val="24"/>
        </w:rPr>
        <w:t xml:space="preserve"> a la</w:t>
      </w:r>
      <w:r w:rsidR="000A7F52" w:rsidRPr="00301760">
        <w:rPr>
          <w:rFonts w:eastAsiaTheme="minorEastAsia"/>
          <w:color w:val="auto"/>
          <w:szCs w:val="24"/>
        </w:rPr>
        <w:t>s</w:t>
      </w:r>
      <w:r w:rsidR="007114F2" w:rsidRPr="00301760">
        <w:rPr>
          <w:rFonts w:eastAsiaTheme="minorEastAsia"/>
          <w:color w:val="auto"/>
          <w:szCs w:val="24"/>
        </w:rPr>
        <w:t xml:space="preserve"> Comisi</w:t>
      </w:r>
      <w:r w:rsidR="000A7F52" w:rsidRPr="00301760">
        <w:rPr>
          <w:rFonts w:eastAsiaTheme="minorEastAsia"/>
          <w:color w:val="auto"/>
          <w:szCs w:val="24"/>
        </w:rPr>
        <w:t xml:space="preserve">ones Unidas </w:t>
      </w:r>
      <w:r w:rsidR="004079B1" w:rsidRPr="00301760">
        <w:rPr>
          <w:rFonts w:eastAsiaTheme="minorEastAsia"/>
          <w:color w:val="auto"/>
          <w:szCs w:val="24"/>
        </w:rPr>
        <w:t>de Puntos Constitucionales,</w:t>
      </w:r>
      <w:r w:rsidR="000A7F52" w:rsidRPr="00301760">
        <w:rPr>
          <w:rFonts w:eastAsiaTheme="minorEastAsia"/>
          <w:color w:val="auto"/>
          <w:szCs w:val="24"/>
        </w:rPr>
        <w:t xml:space="preserve"> y de Estudios Legislativos</w:t>
      </w:r>
      <w:r w:rsidR="00307582" w:rsidRPr="00301760">
        <w:rPr>
          <w:rFonts w:eastAsiaTheme="minorEastAsia"/>
          <w:color w:val="auto"/>
          <w:szCs w:val="24"/>
        </w:rPr>
        <w:t>,</w:t>
      </w:r>
      <w:r w:rsidR="000A7F52" w:rsidRPr="00301760">
        <w:rPr>
          <w:rFonts w:eastAsiaTheme="minorEastAsia"/>
          <w:color w:val="auto"/>
          <w:szCs w:val="24"/>
        </w:rPr>
        <w:t xml:space="preserve"> Primera</w:t>
      </w:r>
      <w:r w:rsidR="00A4445C" w:rsidRPr="00301760">
        <w:rPr>
          <w:rFonts w:eastAsiaTheme="minorEastAsia"/>
          <w:color w:val="auto"/>
          <w:szCs w:val="24"/>
        </w:rPr>
        <w:t xml:space="preserve"> del Senado de la República</w:t>
      </w:r>
      <w:r w:rsidR="000A7F52" w:rsidRPr="00301760">
        <w:rPr>
          <w:rFonts w:eastAsiaTheme="minorEastAsia"/>
          <w:color w:val="auto"/>
          <w:szCs w:val="24"/>
        </w:rPr>
        <w:t>.</w:t>
      </w:r>
    </w:p>
    <w:p w:rsidR="00236F7E" w:rsidRPr="00301760" w:rsidRDefault="000A7F52" w:rsidP="00742C88">
      <w:pPr>
        <w:autoSpaceDE w:val="0"/>
        <w:autoSpaceDN w:val="0"/>
        <w:adjustRightInd w:val="0"/>
        <w:spacing w:after="0" w:line="360" w:lineRule="auto"/>
        <w:ind w:left="0" w:right="0" w:firstLine="708"/>
        <w:rPr>
          <w:rFonts w:eastAsiaTheme="minorEastAsia"/>
          <w:color w:val="auto"/>
          <w:szCs w:val="24"/>
        </w:rPr>
      </w:pPr>
      <w:r w:rsidRPr="00301760">
        <w:rPr>
          <w:rFonts w:eastAsiaTheme="minorEastAsia"/>
          <w:color w:val="auto"/>
          <w:szCs w:val="24"/>
        </w:rPr>
        <w:t xml:space="preserve"> </w:t>
      </w:r>
    </w:p>
    <w:p w:rsidR="004E7958" w:rsidRPr="00301760" w:rsidRDefault="009E170B" w:rsidP="00742C88">
      <w:pPr>
        <w:spacing w:after="0" w:line="360" w:lineRule="auto"/>
        <w:ind w:left="0" w:right="0" w:firstLine="695"/>
        <w:rPr>
          <w:color w:val="auto"/>
          <w:szCs w:val="24"/>
        </w:rPr>
      </w:pPr>
      <w:r w:rsidRPr="00301760">
        <w:rPr>
          <w:rFonts w:eastAsiaTheme="minorEastAsia"/>
          <w:b/>
          <w:color w:val="auto"/>
          <w:szCs w:val="24"/>
        </w:rPr>
        <w:t>SEGUNDO</w:t>
      </w:r>
      <w:r w:rsidR="00282CA0" w:rsidRPr="00301760">
        <w:rPr>
          <w:rFonts w:eastAsiaTheme="minorEastAsia"/>
          <w:b/>
          <w:color w:val="auto"/>
          <w:szCs w:val="24"/>
        </w:rPr>
        <w:t>.</w:t>
      </w:r>
      <w:r w:rsidR="0069737F" w:rsidRPr="00301760">
        <w:rPr>
          <w:rFonts w:eastAsiaTheme="minorEastAsia"/>
          <w:b/>
          <w:color w:val="auto"/>
          <w:szCs w:val="24"/>
        </w:rPr>
        <w:t xml:space="preserve"> </w:t>
      </w:r>
      <w:r w:rsidR="006C4105" w:rsidRPr="00301760">
        <w:rPr>
          <w:rFonts w:eastAsiaTheme="minorEastAsia"/>
          <w:color w:val="auto"/>
          <w:szCs w:val="24"/>
        </w:rPr>
        <w:t>Fue entonces hasta el 26 de noviembre de 2019</w:t>
      </w:r>
      <w:r w:rsidR="00FF5521" w:rsidRPr="00301760">
        <w:rPr>
          <w:rFonts w:eastAsiaTheme="minorEastAsia"/>
          <w:color w:val="auto"/>
          <w:szCs w:val="24"/>
        </w:rPr>
        <w:t>,</w:t>
      </w:r>
      <w:r w:rsidR="00FF5521" w:rsidRPr="00301760">
        <w:rPr>
          <w:rFonts w:eastAsiaTheme="minorEastAsia"/>
          <w:b/>
          <w:color w:val="auto"/>
          <w:szCs w:val="24"/>
        </w:rPr>
        <w:t xml:space="preserve"> </w:t>
      </w:r>
      <w:r w:rsidR="00307582" w:rsidRPr="00301760">
        <w:rPr>
          <w:rFonts w:eastAsiaTheme="minorEastAsia"/>
          <w:color w:val="auto"/>
          <w:szCs w:val="24"/>
        </w:rPr>
        <w:t>que el pleno del</w:t>
      </w:r>
      <w:r w:rsidR="00307582" w:rsidRPr="00301760">
        <w:rPr>
          <w:rFonts w:eastAsiaTheme="minorEastAsia"/>
          <w:b/>
          <w:color w:val="auto"/>
          <w:szCs w:val="24"/>
        </w:rPr>
        <w:t xml:space="preserve"> </w:t>
      </w:r>
      <w:r w:rsidR="00307582" w:rsidRPr="00301760">
        <w:rPr>
          <w:rFonts w:eastAsiaTheme="minorEastAsia"/>
          <w:color w:val="auto"/>
          <w:szCs w:val="24"/>
        </w:rPr>
        <w:t xml:space="preserve">senado discutió y aprobó el dictamen de las </w:t>
      </w:r>
      <w:r w:rsidR="00166FF3" w:rsidRPr="00301760">
        <w:rPr>
          <w:color w:val="auto"/>
          <w:szCs w:val="24"/>
        </w:rPr>
        <w:t>Comisiones Unidas de Puntos Constitucionales,</w:t>
      </w:r>
      <w:r w:rsidR="002A5AE4">
        <w:rPr>
          <w:color w:val="auto"/>
          <w:szCs w:val="24"/>
        </w:rPr>
        <w:t xml:space="preserve"> y de Estudios Legisla</w:t>
      </w:r>
      <w:r w:rsidR="00307582" w:rsidRPr="00301760">
        <w:rPr>
          <w:color w:val="auto"/>
          <w:szCs w:val="24"/>
        </w:rPr>
        <w:t xml:space="preserve">tivos, Primera </w:t>
      </w:r>
      <w:r w:rsidR="00166FF3" w:rsidRPr="00301760">
        <w:rPr>
          <w:color w:val="auto"/>
          <w:szCs w:val="24"/>
        </w:rPr>
        <w:t>del Senado</w:t>
      </w:r>
      <w:r w:rsidR="00C8307C" w:rsidRPr="00301760">
        <w:rPr>
          <w:color w:val="auto"/>
          <w:szCs w:val="24"/>
        </w:rPr>
        <w:t>,</w:t>
      </w:r>
      <w:r w:rsidR="00FA4307" w:rsidRPr="00301760">
        <w:rPr>
          <w:color w:val="auto"/>
          <w:szCs w:val="24"/>
        </w:rPr>
        <w:t xml:space="preserve"> </w:t>
      </w:r>
      <w:r w:rsidR="006D7410" w:rsidRPr="00301760">
        <w:rPr>
          <w:color w:val="auto"/>
          <w:szCs w:val="24"/>
        </w:rPr>
        <w:t>que contenía la Minuta p</w:t>
      </w:r>
      <w:r w:rsidR="00033C69" w:rsidRPr="00301760">
        <w:rPr>
          <w:color w:val="auto"/>
          <w:szCs w:val="24"/>
        </w:rPr>
        <w:t xml:space="preserve">royecto de </w:t>
      </w:r>
      <w:r w:rsidR="0020196E" w:rsidRPr="00301760">
        <w:rPr>
          <w:color w:val="auto"/>
          <w:szCs w:val="24"/>
        </w:rPr>
        <w:t>D</w:t>
      </w:r>
      <w:r w:rsidR="00033C69" w:rsidRPr="00301760">
        <w:rPr>
          <w:color w:val="auto"/>
          <w:szCs w:val="24"/>
        </w:rPr>
        <w:t>ecreto por el que se reforma</w:t>
      </w:r>
      <w:r w:rsidR="00FA4D78" w:rsidRPr="00301760">
        <w:rPr>
          <w:color w:val="auto"/>
          <w:szCs w:val="24"/>
        </w:rPr>
        <w:t xml:space="preserve">n diversas </w:t>
      </w:r>
      <w:proofErr w:type="spellStart"/>
      <w:r w:rsidR="00FA4D78" w:rsidRPr="00301760">
        <w:rPr>
          <w:color w:val="auto"/>
          <w:szCs w:val="24"/>
        </w:rPr>
        <w:t>dispociones</w:t>
      </w:r>
      <w:proofErr w:type="spellEnd"/>
      <w:r w:rsidR="00FA4D78" w:rsidRPr="00301760">
        <w:rPr>
          <w:color w:val="auto"/>
          <w:szCs w:val="24"/>
        </w:rPr>
        <w:t xml:space="preserve"> </w:t>
      </w:r>
      <w:r w:rsidR="00033C69" w:rsidRPr="00301760">
        <w:rPr>
          <w:color w:val="auto"/>
          <w:szCs w:val="24"/>
        </w:rPr>
        <w:t xml:space="preserve">de la Constitución Política de los Estados Unidos Mexicanos, en materia de </w:t>
      </w:r>
      <w:r w:rsidR="0053261D" w:rsidRPr="00301760">
        <w:rPr>
          <w:color w:val="auto"/>
          <w:szCs w:val="24"/>
        </w:rPr>
        <w:t>juventud</w:t>
      </w:r>
      <w:r w:rsidR="00FA4D78" w:rsidRPr="00301760">
        <w:rPr>
          <w:color w:val="auto"/>
          <w:szCs w:val="24"/>
        </w:rPr>
        <w:t xml:space="preserve">. </w:t>
      </w:r>
    </w:p>
    <w:p w:rsidR="008D5600" w:rsidRPr="00301760" w:rsidRDefault="008D5600" w:rsidP="00742C88">
      <w:pPr>
        <w:spacing w:after="0" w:line="360" w:lineRule="auto"/>
        <w:ind w:left="0" w:right="0" w:firstLine="695"/>
        <w:rPr>
          <w:color w:val="auto"/>
          <w:szCs w:val="24"/>
        </w:rPr>
      </w:pPr>
    </w:p>
    <w:p w:rsidR="00BC5D27" w:rsidRPr="00301760" w:rsidRDefault="009E170B" w:rsidP="00742C88">
      <w:pPr>
        <w:spacing w:after="0" w:line="360" w:lineRule="auto"/>
        <w:ind w:left="0" w:right="0" w:firstLine="695"/>
        <w:rPr>
          <w:color w:val="auto"/>
          <w:szCs w:val="24"/>
        </w:rPr>
      </w:pPr>
      <w:r w:rsidRPr="00301760">
        <w:rPr>
          <w:rFonts w:eastAsiaTheme="minorEastAsia"/>
          <w:b/>
          <w:color w:val="auto"/>
          <w:szCs w:val="24"/>
        </w:rPr>
        <w:t>TERCERO</w:t>
      </w:r>
      <w:r w:rsidR="00282CA0" w:rsidRPr="00301760">
        <w:rPr>
          <w:rFonts w:eastAsiaTheme="minorEastAsia"/>
          <w:b/>
          <w:color w:val="auto"/>
          <w:szCs w:val="24"/>
        </w:rPr>
        <w:t xml:space="preserve">. </w:t>
      </w:r>
      <w:r w:rsidR="002A227D" w:rsidRPr="00301760">
        <w:rPr>
          <w:color w:val="auto"/>
          <w:szCs w:val="24"/>
        </w:rPr>
        <w:t xml:space="preserve">En su carácter de cámara revisora, </w:t>
      </w:r>
      <w:r w:rsidR="00D72D13" w:rsidRPr="00301760">
        <w:rPr>
          <w:color w:val="auto"/>
          <w:szCs w:val="24"/>
        </w:rPr>
        <w:t xml:space="preserve">el </w:t>
      </w:r>
      <w:r w:rsidR="00016197" w:rsidRPr="00301760">
        <w:rPr>
          <w:color w:val="auto"/>
          <w:szCs w:val="24"/>
        </w:rPr>
        <w:t xml:space="preserve">3 </w:t>
      </w:r>
      <w:r w:rsidR="002A227D" w:rsidRPr="00301760">
        <w:rPr>
          <w:color w:val="auto"/>
          <w:szCs w:val="24"/>
        </w:rPr>
        <w:t xml:space="preserve">de </w:t>
      </w:r>
      <w:r w:rsidR="003A129A" w:rsidRPr="00301760">
        <w:rPr>
          <w:color w:val="auto"/>
          <w:szCs w:val="24"/>
        </w:rPr>
        <w:t>diciembre de 2019</w:t>
      </w:r>
      <w:r w:rsidR="00791E7C" w:rsidRPr="00301760">
        <w:rPr>
          <w:color w:val="auto"/>
          <w:szCs w:val="24"/>
        </w:rPr>
        <w:t xml:space="preserve"> f</w:t>
      </w:r>
      <w:r w:rsidR="00950B0A" w:rsidRPr="00301760">
        <w:rPr>
          <w:color w:val="auto"/>
          <w:szCs w:val="24"/>
        </w:rPr>
        <w:t xml:space="preserve">ue </w:t>
      </w:r>
      <w:r w:rsidR="007E6FC0" w:rsidRPr="00301760">
        <w:rPr>
          <w:color w:val="auto"/>
          <w:szCs w:val="24"/>
        </w:rPr>
        <w:t>recibido y tur</w:t>
      </w:r>
      <w:r w:rsidR="00016197" w:rsidRPr="00301760">
        <w:rPr>
          <w:color w:val="auto"/>
          <w:szCs w:val="24"/>
        </w:rPr>
        <w:t>nado a la Comisión de Puntos Co</w:t>
      </w:r>
      <w:r w:rsidR="007E6FC0" w:rsidRPr="00301760">
        <w:rPr>
          <w:color w:val="auto"/>
          <w:szCs w:val="24"/>
        </w:rPr>
        <w:t>n</w:t>
      </w:r>
      <w:r w:rsidR="00016197" w:rsidRPr="00301760">
        <w:rPr>
          <w:color w:val="auto"/>
          <w:szCs w:val="24"/>
        </w:rPr>
        <w:t>s</w:t>
      </w:r>
      <w:r w:rsidR="007E6FC0" w:rsidRPr="00301760">
        <w:rPr>
          <w:color w:val="auto"/>
          <w:szCs w:val="24"/>
        </w:rPr>
        <w:t>titucionales de la Cámara de Diputados</w:t>
      </w:r>
      <w:r w:rsidR="00BC5D27" w:rsidRPr="00301760">
        <w:rPr>
          <w:color w:val="auto"/>
          <w:szCs w:val="24"/>
        </w:rPr>
        <w:t>, el expediente que contiene la Minuta que nos atañe.</w:t>
      </w:r>
    </w:p>
    <w:p w:rsidR="007E6FC0" w:rsidRPr="00301760" w:rsidRDefault="007E6FC0" w:rsidP="00742C88">
      <w:pPr>
        <w:spacing w:after="0" w:line="360" w:lineRule="auto"/>
        <w:ind w:left="0" w:right="0" w:firstLine="695"/>
        <w:rPr>
          <w:color w:val="auto"/>
          <w:szCs w:val="24"/>
        </w:rPr>
      </w:pPr>
      <w:r w:rsidRPr="00301760">
        <w:rPr>
          <w:color w:val="auto"/>
          <w:szCs w:val="24"/>
        </w:rPr>
        <w:t xml:space="preserve"> </w:t>
      </w:r>
    </w:p>
    <w:p w:rsidR="003A129A" w:rsidRPr="00301760" w:rsidRDefault="004B2F73" w:rsidP="00742C88">
      <w:pPr>
        <w:spacing w:after="0" w:line="360" w:lineRule="auto"/>
        <w:ind w:left="0" w:right="0" w:firstLine="695"/>
        <w:rPr>
          <w:color w:val="auto"/>
          <w:szCs w:val="24"/>
        </w:rPr>
      </w:pPr>
      <w:r w:rsidRPr="00301760">
        <w:rPr>
          <w:color w:val="auto"/>
          <w:szCs w:val="24"/>
        </w:rPr>
        <w:lastRenderedPageBreak/>
        <w:t xml:space="preserve">Para posteriormente </w:t>
      </w:r>
      <w:r w:rsidR="00A414DC" w:rsidRPr="00301760">
        <w:rPr>
          <w:color w:val="auto"/>
          <w:szCs w:val="24"/>
        </w:rPr>
        <w:t>el 29 de septiembre del 2020</w:t>
      </w:r>
      <w:r w:rsidR="00F55004" w:rsidRPr="00301760">
        <w:rPr>
          <w:color w:val="auto"/>
          <w:szCs w:val="24"/>
        </w:rPr>
        <w:t>, se apru</w:t>
      </w:r>
      <w:r w:rsidR="0097471A" w:rsidRPr="00301760">
        <w:rPr>
          <w:color w:val="auto"/>
          <w:szCs w:val="24"/>
        </w:rPr>
        <w:t>e</w:t>
      </w:r>
      <w:r w:rsidR="00F55004" w:rsidRPr="00301760">
        <w:rPr>
          <w:color w:val="auto"/>
          <w:szCs w:val="24"/>
        </w:rPr>
        <w:t xml:space="preserve">be </w:t>
      </w:r>
      <w:r w:rsidR="00A414DC" w:rsidRPr="00301760">
        <w:rPr>
          <w:color w:val="auto"/>
          <w:szCs w:val="24"/>
        </w:rPr>
        <w:t xml:space="preserve">por la Comisión de Puntos Constitucionales de la Cámara de Diputados el dictamen correspondiente, </w:t>
      </w:r>
      <w:r w:rsidR="0097471A" w:rsidRPr="00301760">
        <w:rPr>
          <w:color w:val="auto"/>
          <w:szCs w:val="24"/>
        </w:rPr>
        <w:t xml:space="preserve">mismo que </w:t>
      </w:r>
      <w:r w:rsidR="00A414DC" w:rsidRPr="00301760">
        <w:rPr>
          <w:color w:val="auto"/>
          <w:szCs w:val="24"/>
        </w:rPr>
        <w:t xml:space="preserve">fue sometido a votación </w:t>
      </w:r>
      <w:r w:rsidR="00865840" w:rsidRPr="00301760">
        <w:rPr>
          <w:color w:val="auto"/>
          <w:szCs w:val="24"/>
        </w:rPr>
        <w:t xml:space="preserve">de los integrantes </w:t>
      </w:r>
      <w:r w:rsidR="00A414DC" w:rsidRPr="00301760">
        <w:rPr>
          <w:color w:val="auto"/>
          <w:szCs w:val="24"/>
        </w:rPr>
        <w:t xml:space="preserve">del pleno de la Cámara de </w:t>
      </w:r>
      <w:r w:rsidR="00865840" w:rsidRPr="00301760">
        <w:rPr>
          <w:color w:val="auto"/>
          <w:szCs w:val="24"/>
        </w:rPr>
        <w:t>D</w:t>
      </w:r>
      <w:r w:rsidR="00A414DC" w:rsidRPr="00301760">
        <w:rPr>
          <w:color w:val="auto"/>
          <w:szCs w:val="24"/>
        </w:rPr>
        <w:t>iputados en sesión ordinaria de fecha 14 de octubre de 2020,</w:t>
      </w:r>
      <w:r w:rsidR="00C34E4A" w:rsidRPr="00301760">
        <w:rPr>
          <w:color w:val="auto"/>
          <w:szCs w:val="24"/>
        </w:rPr>
        <w:t xml:space="preserve"> el cual fue aprobado con un total de </w:t>
      </w:r>
      <w:r w:rsidR="00760760" w:rsidRPr="00301760">
        <w:rPr>
          <w:color w:val="auto"/>
          <w:szCs w:val="24"/>
        </w:rPr>
        <w:t>386</w:t>
      </w:r>
      <w:r w:rsidR="00A414DC" w:rsidRPr="00301760">
        <w:rPr>
          <w:color w:val="auto"/>
          <w:szCs w:val="24"/>
        </w:rPr>
        <w:t xml:space="preserve"> vo</w:t>
      </w:r>
      <w:r w:rsidR="00C34E4A" w:rsidRPr="00301760">
        <w:rPr>
          <w:color w:val="auto"/>
          <w:szCs w:val="24"/>
        </w:rPr>
        <w:t>tos a favor y ninguno en contra.</w:t>
      </w:r>
    </w:p>
    <w:p w:rsidR="003A129A" w:rsidRPr="00301760" w:rsidRDefault="003A129A" w:rsidP="00742C88">
      <w:pPr>
        <w:pStyle w:val="Textoindependiente2"/>
        <w:spacing w:after="0" w:line="360" w:lineRule="auto"/>
        <w:jc w:val="both"/>
        <w:rPr>
          <w:rFonts w:ascii="Arial" w:hAnsi="Arial" w:cs="Arial"/>
          <w:b/>
          <w:sz w:val="24"/>
          <w:szCs w:val="24"/>
          <w:lang w:val="es-MX"/>
        </w:rPr>
      </w:pPr>
    </w:p>
    <w:p w:rsidR="00E13227" w:rsidRPr="00301760" w:rsidRDefault="009E170B" w:rsidP="00742C88">
      <w:pPr>
        <w:autoSpaceDE w:val="0"/>
        <w:autoSpaceDN w:val="0"/>
        <w:adjustRightInd w:val="0"/>
        <w:spacing w:after="0" w:line="360" w:lineRule="auto"/>
        <w:ind w:left="0" w:right="0" w:firstLine="708"/>
        <w:rPr>
          <w:color w:val="auto"/>
          <w:szCs w:val="24"/>
        </w:rPr>
      </w:pPr>
      <w:r w:rsidRPr="00301760">
        <w:rPr>
          <w:b/>
          <w:color w:val="auto"/>
          <w:szCs w:val="24"/>
        </w:rPr>
        <w:t>CUARTO</w:t>
      </w:r>
      <w:r w:rsidR="00E13227" w:rsidRPr="00301760">
        <w:rPr>
          <w:b/>
          <w:color w:val="auto"/>
          <w:szCs w:val="24"/>
        </w:rPr>
        <w:t xml:space="preserve">. </w:t>
      </w:r>
      <w:r w:rsidR="00E13227" w:rsidRPr="00301760">
        <w:rPr>
          <w:color w:val="auto"/>
          <w:szCs w:val="24"/>
        </w:rPr>
        <w:t>Mediant</w:t>
      </w:r>
      <w:r w:rsidR="00CB14E4" w:rsidRPr="00301760">
        <w:rPr>
          <w:color w:val="auto"/>
          <w:szCs w:val="24"/>
        </w:rPr>
        <w:t>e oficio número D.G.P.L. 64-II-6-2218</w:t>
      </w:r>
      <w:r w:rsidR="00E13227" w:rsidRPr="00301760">
        <w:rPr>
          <w:color w:val="auto"/>
          <w:szCs w:val="24"/>
        </w:rPr>
        <w:t xml:space="preserve">, suscrito en fecha 14 de octubre de 2020, este H. Congreso del Estado recibió el 29 de octubre del año en curso, a través de su Secretaría General, el expediente que contiene la Minuta </w:t>
      </w:r>
      <w:r w:rsidR="00C058EF">
        <w:rPr>
          <w:color w:val="auto"/>
          <w:szCs w:val="24"/>
        </w:rPr>
        <w:t xml:space="preserve">con </w:t>
      </w:r>
      <w:r w:rsidR="00E13227" w:rsidRPr="00301760">
        <w:rPr>
          <w:color w:val="auto"/>
          <w:szCs w:val="24"/>
        </w:rPr>
        <w:t xml:space="preserve">proyecto de Decreto por el que se reforman diversas disposiciones de la Constitución Política de los Estados Unidos Mexicanos, en materia </w:t>
      </w:r>
      <w:r w:rsidR="00C058EF">
        <w:rPr>
          <w:color w:val="auto"/>
          <w:szCs w:val="24"/>
        </w:rPr>
        <w:t xml:space="preserve">de </w:t>
      </w:r>
      <w:r w:rsidR="0053261D" w:rsidRPr="00301760">
        <w:rPr>
          <w:color w:val="auto"/>
          <w:szCs w:val="24"/>
        </w:rPr>
        <w:t>juventud</w:t>
      </w:r>
      <w:r w:rsidR="00E13227" w:rsidRPr="00301760">
        <w:rPr>
          <w:color w:val="auto"/>
          <w:szCs w:val="24"/>
        </w:rPr>
        <w:t>, para los efectos establecidos en el artículo 135 de nuestra Carta Magna.</w:t>
      </w:r>
    </w:p>
    <w:p w:rsidR="00E13227" w:rsidRPr="00301760" w:rsidRDefault="00E13227" w:rsidP="00742C88">
      <w:pPr>
        <w:pStyle w:val="Textoindependiente2"/>
        <w:spacing w:after="0" w:line="360" w:lineRule="auto"/>
        <w:jc w:val="both"/>
        <w:rPr>
          <w:rFonts w:ascii="Arial" w:hAnsi="Arial" w:cs="Arial"/>
          <w:b/>
          <w:sz w:val="24"/>
          <w:szCs w:val="24"/>
          <w:lang w:val="es-MX"/>
        </w:rPr>
      </w:pPr>
    </w:p>
    <w:p w:rsidR="002F6D69" w:rsidRPr="00301760" w:rsidRDefault="00B61643" w:rsidP="00742C88">
      <w:pPr>
        <w:pStyle w:val="Textoindependiente2"/>
        <w:spacing w:after="0" w:line="360" w:lineRule="auto"/>
        <w:ind w:firstLine="708"/>
        <w:jc w:val="both"/>
        <w:rPr>
          <w:rFonts w:ascii="Arial" w:hAnsi="Arial" w:cs="Arial"/>
          <w:b/>
          <w:sz w:val="24"/>
          <w:szCs w:val="24"/>
        </w:rPr>
      </w:pPr>
      <w:r w:rsidRPr="00301760">
        <w:rPr>
          <w:rFonts w:ascii="Arial" w:hAnsi="Arial" w:cs="Arial"/>
          <w:b/>
          <w:sz w:val="24"/>
          <w:szCs w:val="24"/>
        </w:rPr>
        <w:t>QUINTO</w:t>
      </w:r>
      <w:r w:rsidR="00282CA0" w:rsidRPr="00301760">
        <w:rPr>
          <w:rFonts w:ascii="Arial" w:hAnsi="Arial" w:cs="Arial"/>
          <w:b/>
          <w:sz w:val="24"/>
          <w:szCs w:val="24"/>
        </w:rPr>
        <w:t xml:space="preserve">. </w:t>
      </w:r>
      <w:r w:rsidR="00A246B6" w:rsidRPr="00301760">
        <w:rPr>
          <w:rFonts w:ascii="Arial" w:hAnsi="Arial" w:cs="Arial"/>
          <w:sz w:val="24"/>
          <w:szCs w:val="24"/>
        </w:rPr>
        <w:t xml:space="preserve">Por </w:t>
      </w:r>
      <w:r w:rsidR="00FA6F74" w:rsidRPr="00301760">
        <w:rPr>
          <w:rFonts w:ascii="Arial" w:hAnsi="Arial" w:cs="Arial"/>
          <w:sz w:val="24"/>
          <w:szCs w:val="24"/>
        </w:rPr>
        <w:t xml:space="preserve">lo </w:t>
      </w:r>
      <w:r w:rsidRPr="00301760">
        <w:rPr>
          <w:rFonts w:ascii="Arial" w:hAnsi="Arial" w:cs="Arial"/>
          <w:sz w:val="24"/>
          <w:szCs w:val="24"/>
        </w:rPr>
        <w:t>tanto</w:t>
      </w:r>
      <w:r w:rsidR="009D6E9D" w:rsidRPr="00301760">
        <w:rPr>
          <w:rFonts w:ascii="Arial" w:hAnsi="Arial" w:cs="Arial"/>
          <w:sz w:val="24"/>
          <w:szCs w:val="24"/>
        </w:rPr>
        <w:t xml:space="preserve">, la multicitada Minuta, </w:t>
      </w:r>
      <w:r w:rsidR="00382FA5" w:rsidRPr="00301760">
        <w:rPr>
          <w:rFonts w:ascii="Arial" w:hAnsi="Arial" w:cs="Arial"/>
          <w:sz w:val="24"/>
          <w:szCs w:val="24"/>
        </w:rPr>
        <w:t>fue turnada en sesión ordinaria de pleno de fecha 4 de noviembre de 2020 a esta Comisión Permanente de Puntos Constitucionales y Gobernación</w:t>
      </w:r>
      <w:r w:rsidR="00C95BA7" w:rsidRPr="00301760">
        <w:rPr>
          <w:rFonts w:ascii="Arial" w:hAnsi="Arial" w:cs="Arial"/>
          <w:sz w:val="24"/>
          <w:szCs w:val="24"/>
        </w:rPr>
        <w:t>, para los efectos legales co</w:t>
      </w:r>
      <w:r w:rsidR="00B43489" w:rsidRPr="00301760">
        <w:rPr>
          <w:rFonts w:ascii="Arial" w:hAnsi="Arial" w:cs="Arial"/>
          <w:sz w:val="24"/>
          <w:szCs w:val="24"/>
        </w:rPr>
        <w:t>rrespo</w:t>
      </w:r>
      <w:r w:rsidR="000B21C5" w:rsidRPr="00301760">
        <w:rPr>
          <w:rFonts w:ascii="Arial" w:hAnsi="Arial" w:cs="Arial"/>
          <w:sz w:val="24"/>
          <w:szCs w:val="24"/>
        </w:rPr>
        <w:t xml:space="preserve">ndientes, en ese sentido, </w:t>
      </w:r>
      <w:r w:rsidR="009D6E9D" w:rsidRPr="00301760">
        <w:rPr>
          <w:rFonts w:ascii="Arial" w:hAnsi="Arial" w:cs="Arial"/>
          <w:sz w:val="24"/>
          <w:szCs w:val="24"/>
        </w:rPr>
        <w:t>fue distribuida</w:t>
      </w:r>
      <w:r w:rsidR="009E007B" w:rsidRPr="00301760">
        <w:rPr>
          <w:rFonts w:ascii="Arial" w:hAnsi="Arial" w:cs="Arial"/>
          <w:sz w:val="24"/>
          <w:szCs w:val="24"/>
        </w:rPr>
        <w:t xml:space="preserve"> a </w:t>
      </w:r>
      <w:r w:rsidR="00E43629" w:rsidRPr="00301760">
        <w:rPr>
          <w:rFonts w:ascii="Arial" w:hAnsi="Arial" w:cs="Arial"/>
          <w:sz w:val="24"/>
          <w:szCs w:val="24"/>
        </w:rPr>
        <w:t>las dipu</w:t>
      </w:r>
      <w:r w:rsidR="00CE26E4" w:rsidRPr="00301760">
        <w:rPr>
          <w:rFonts w:ascii="Arial" w:hAnsi="Arial" w:cs="Arial"/>
          <w:sz w:val="24"/>
          <w:szCs w:val="24"/>
        </w:rPr>
        <w:t>t</w:t>
      </w:r>
      <w:r w:rsidR="00E43629" w:rsidRPr="00301760">
        <w:rPr>
          <w:rFonts w:ascii="Arial" w:hAnsi="Arial" w:cs="Arial"/>
          <w:sz w:val="24"/>
          <w:szCs w:val="24"/>
        </w:rPr>
        <w:t>a</w:t>
      </w:r>
      <w:r w:rsidR="00CE26E4" w:rsidRPr="00301760">
        <w:rPr>
          <w:rFonts w:ascii="Arial" w:hAnsi="Arial" w:cs="Arial"/>
          <w:sz w:val="24"/>
          <w:szCs w:val="24"/>
        </w:rPr>
        <w:t xml:space="preserve">das y </w:t>
      </w:r>
      <w:r w:rsidR="009E007B" w:rsidRPr="00301760">
        <w:rPr>
          <w:rFonts w:ascii="Arial" w:hAnsi="Arial" w:cs="Arial"/>
          <w:sz w:val="24"/>
          <w:szCs w:val="24"/>
        </w:rPr>
        <w:t xml:space="preserve">diputados integrantes de </w:t>
      </w:r>
      <w:r w:rsidR="000B21C5" w:rsidRPr="00301760">
        <w:rPr>
          <w:rFonts w:ascii="Arial" w:hAnsi="Arial" w:cs="Arial"/>
          <w:sz w:val="24"/>
          <w:szCs w:val="24"/>
        </w:rPr>
        <w:t xml:space="preserve">esta comisión permanente, </w:t>
      </w:r>
      <w:r w:rsidR="009E007B" w:rsidRPr="00301760">
        <w:rPr>
          <w:rFonts w:ascii="Arial" w:hAnsi="Arial" w:cs="Arial"/>
          <w:sz w:val="24"/>
          <w:szCs w:val="24"/>
        </w:rPr>
        <w:t>para su estudio y análisis</w:t>
      </w:r>
      <w:r w:rsidR="007706F3" w:rsidRPr="00301760">
        <w:rPr>
          <w:rFonts w:ascii="Arial" w:hAnsi="Arial" w:cs="Arial"/>
          <w:sz w:val="24"/>
          <w:szCs w:val="24"/>
        </w:rPr>
        <w:t>.</w:t>
      </w:r>
    </w:p>
    <w:p w:rsidR="001C6831" w:rsidRPr="00301760" w:rsidRDefault="001C6831" w:rsidP="00742C88">
      <w:pPr>
        <w:pStyle w:val="Textoindependiente2"/>
        <w:spacing w:after="0" w:line="360" w:lineRule="auto"/>
        <w:jc w:val="both"/>
        <w:rPr>
          <w:rFonts w:ascii="Arial" w:hAnsi="Arial" w:cs="Arial"/>
          <w:b/>
          <w:sz w:val="24"/>
          <w:szCs w:val="24"/>
        </w:rPr>
      </w:pPr>
    </w:p>
    <w:p w:rsidR="001C6831" w:rsidRPr="00301760" w:rsidRDefault="001C6831" w:rsidP="00742C88">
      <w:pPr>
        <w:pStyle w:val="Textoindependiente2"/>
        <w:spacing w:after="0" w:line="360" w:lineRule="auto"/>
        <w:ind w:firstLine="709"/>
        <w:jc w:val="both"/>
        <w:rPr>
          <w:rFonts w:ascii="Arial" w:hAnsi="Arial" w:cs="Arial"/>
          <w:sz w:val="24"/>
          <w:szCs w:val="24"/>
        </w:rPr>
      </w:pPr>
      <w:r w:rsidRPr="00301760">
        <w:rPr>
          <w:rFonts w:ascii="Arial" w:hAnsi="Arial" w:cs="Arial"/>
          <w:sz w:val="24"/>
          <w:szCs w:val="24"/>
        </w:rPr>
        <w:t>Con base en lo</w:t>
      </w:r>
      <w:r w:rsidR="00AC3BB2" w:rsidRPr="00301760">
        <w:rPr>
          <w:rFonts w:ascii="Arial" w:hAnsi="Arial" w:cs="Arial"/>
          <w:sz w:val="24"/>
          <w:szCs w:val="24"/>
        </w:rPr>
        <w:t xml:space="preserve">s antecedentes antes citados, las </w:t>
      </w:r>
      <w:r w:rsidR="00E03F7F" w:rsidRPr="00301760">
        <w:rPr>
          <w:rFonts w:ascii="Arial" w:hAnsi="Arial" w:cs="Arial"/>
          <w:sz w:val="24"/>
          <w:szCs w:val="24"/>
        </w:rPr>
        <w:t xml:space="preserve">diputadas y diputados </w:t>
      </w:r>
      <w:r w:rsidR="00BC77C8" w:rsidRPr="00301760">
        <w:rPr>
          <w:rFonts w:ascii="Arial" w:hAnsi="Arial" w:cs="Arial"/>
          <w:sz w:val="24"/>
          <w:szCs w:val="24"/>
        </w:rPr>
        <w:t>integrantes de esta comisión p</w:t>
      </w:r>
      <w:r w:rsidRPr="00301760">
        <w:rPr>
          <w:rFonts w:ascii="Arial" w:hAnsi="Arial" w:cs="Arial"/>
          <w:sz w:val="24"/>
          <w:szCs w:val="24"/>
        </w:rPr>
        <w:t>ermanente, realizamos las siguientes,</w:t>
      </w:r>
    </w:p>
    <w:p w:rsidR="00302B0F" w:rsidRPr="00301760" w:rsidRDefault="00302B0F" w:rsidP="00742C88">
      <w:pPr>
        <w:pStyle w:val="Textoindependiente2"/>
        <w:spacing w:after="0" w:line="360" w:lineRule="auto"/>
        <w:ind w:firstLine="709"/>
        <w:jc w:val="both"/>
        <w:rPr>
          <w:rFonts w:ascii="Arial" w:hAnsi="Arial" w:cs="Arial"/>
          <w:sz w:val="24"/>
          <w:szCs w:val="24"/>
        </w:rPr>
      </w:pPr>
    </w:p>
    <w:p w:rsidR="004F7C07" w:rsidRPr="00301760" w:rsidRDefault="004F7C07" w:rsidP="00742C88">
      <w:pPr>
        <w:spacing w:after="0" w:line="360" w:lineRule="auto"/>
        <w:ind w:left="0" w:right="0" w:firstLine="0"/>
        <w:jc w:val="center"/>
        <w:rPr>
          <w:b/>
          <w:color w:val="auto"/>
          <w:szCs w:val="24"/>
        </w:rPr>
      </w:pPr>
    </w:p>
    <w:p w:rsidR="001C6831" w:rsidRPr="00301760" w:rsidRDefault="001C6831" w:rsidP="00742C88">
      <w:pPr>
        <w:spacing w:after="0" w:line="360" w:lineRule="auto"/>
        <w:ind w:left="0" w:right="0" w:firstLine="0"/>
        <w:jc w:val="center"/>
        <w:rPr>
          <w:b/>
          <w:color w:val="auto"/>
          <w:szCs w:val="24"/>
        </w:rPr>
      </w:pPr>
      <w:r w:rsidRPr="00301760">
        <w:rPr>
          <w:b/>
          <w:color w:val="auto"/>
          <w:szCs w:val="24"/>
        </w:rPr>
        <w:t>C O N S I D E R A C I O N E S:</w:t>
      </w:r>
    </w:p>
    <w:p w:rsidR="001C6831" w:rsidRPr="00301760" w:rsidRDefault="001C6831" w:rsidP="00742C88">
      <w:pPr>
        <w:spacing w:after="0" w:line="360" w:lineRule="auto"/>
        <w:ind w:left="0" w:right="0" w:firstLine="709"/>
        <w:jc w:val="center"/>
        <w:rPr>
          <w:b/>
          <w:color w:val="auto"/>
          <w:szCs w:val="24"/>
        </w:rPr>
      </w:pPr>
    </w:p>
    <w:p w:rsidR="00132BAA" w:rsidRPr="00301760" w:rsidRDefault="001C6831" w:rsidP="00742C88">
      <w:pPr>
        <w:pStyle w:val="Textoindependiente3"/>
        <w:spacing w:after="0" w:line="360" w:lineRule="auto"/>
        <w:ind w:firstLine="709"/>
        <w:jc w:val="both"/>
        <w:rPr>
          <w:rFonts w:ascii="Arial" w:hAnsi="Arial" w:cs="Arial"/>
          <w:sz w:val="24"/>
          <w:szCs w:val="24"/>
        </w:rPr>
      </w:pPr>
      <w:r w:rsidRPr="00301760">
        <w:rPr>
          <w:rFonts w:ascii="Arial" w:hAnsi="Arial" w:cs="Arial"/>
          <w:b/>
          <w:sz w:val="24"/>
          <w:szCs w:val="24"/>
        </w:rPr>
        <w:t>PRIMERA.</w:t>
      </w:r>
      <w:r w:rsidRPr="00301760">
        <w:rPr>
          <w:rFonts w:ascii="Arial" w:hAnsi="Arial" w:cs="Arial"/>
          <w:sz w:val="24"/>
          <w:szCs w:val="24"/>
        </w:rPr>
        <w:t xml:space="preserve"> </w:t>
      </w:r>
      <w:r w:rsidR="00A3645C" w:rsidRPr="00301760">
        <w:rPr>
          <w:rFonts w:ascii="Arial" w:hAnsi="Arial" w:cs="Arial"/>
          <w:sz w:val="24"/>
          <w:szCs w:val="24"/>
        </w:rPr>
        <w:t xml:space="preserve">De conformidad con </w:t>
      </w:r>
      <w:r w:rsidR="00873299" w:rsidRPr="00301760">
        <w:rPr>
          <w:rFonts w:ascii="Arial" w:hAnsi="Arial" w:cs="Arial"/>
          <w:sz w:val="24"/>
          <w:szCs w:val="24"/>
        </w:rPr>
        <w:t xml:space="preserve">lo establecido en el artículo 135 de la Constitución de los Estados Unidos Mexicanos, para que las adiciones o reformas lleguen a ser partes de la misma, </w:t>
      </w:r>
      <w:r w:rsidR="00E10E69" w:rsidRPr="00301760">
        <w:rPr>
          <w:rFonts w:ascii="Arial" w:hAnsi="Arial" w:cs="Arial"/>
          <w:sz w:val="24"/>
          <w:szCs w:val="24"/>
        </w:rPr>
        <w:t xml:space="preserve">es necesario </w:t>
      </w:r>
      <w:r w:rsidR="00873299" w:rsidRPr="00301760">
        <w:rPr>
          <w:rFonts w:ascii="Arial" w:hAnsi="Arial" w:cs="Arial"/>
          <w:sz w:val="24"/>
          <w:szCs w:val="24"/>
        </w:rPr>
        <w:t xml:space="preserve">que el Congreso de la Unión, por el voto de las dos terceras partes de los miembros presentes, acuerden las reformas o adiciones, y que estas sean aprobadas por la mayoría de las legislaturas de los Estados y de la Ciudad de México. </w:t>
      </w:r>
    </w:p>
    <w:p w:rsidR="00132BAA" w:rsidRPr="00301760" w:rsidRDefault="00132BAA" w:rsidP="00742C88">
      <w:pPr>
        <w:pStyle w:val="Textoindependiente3"/>
        <w:spacing w:after="0" w:line="360" w:lineRule="auto"/>
        <w:ind w:firstLine="709"/>
        <w:jc w:val="both"/>
        <w:rPr>
          <w:rFonts w:ascii="Arial" w:hAnsi="Arial" w:cs="Arial"/>
          <w:sz w:val="24"/>
          <w:szCs w:val="24"/>
        </w:rPr>
      </w:pPr>
    </w:p>
    <w:p w:rsidR="00A91EEE" w:rsidRPr="00301760" w:rsidRDefault="00132BAA" w:rsidP="00742C88">
      <w:pPr>
        <w:pStyle w:val="Textoindependiente3"/>
        <w:spacing w:after="0" w:line="360" w:lineRule="auto"/>
        <w:ind w:firstLine="709"/>
        <w:jc w:val="both"/>
        <w:rPr>
          <w:rFonts w:ascii="Arial" w:hAnsi="Arial" w:cs="Arial"/>
          <w:bCs/>
          <w:sz w:val="24"/>
          <w:szCs w:val="24"/>
        </w:rPr>
      </w:pPr>
      <w:r w:rsidRPr="00301760">
        <w:rPr>
          <w:rFonts w:ascii="Arial" w:hAnsi="Arial" w:cs="Arial"/>
          <w:sz w:val="24"/>
          <w:szCs w:val="24"/>
        </w:rPr>
        <w:t xml:space="preserve">Derivado </w:t>
      </w:r>
      <w:r w:rsidR="00215760" w:rsidRPr="00301760">
        <w:rPr>
          <w:rFonts w:ascii="Arial" w:hAnsi="Arial" w:cs="Arial"/>
          <w:sz w:val="24"/>
          <w:szCs w:val="24"/>
        </w:rPr>
        <w:t xml:space="preserve">de lo anterior, como parte integrante del Constituyente Permanente de los Estados Unidos Mexicanos, </w:t>
      </w:r>
      <w:r w:rsidR="006235F8" w:rsidRPr="00301760">
        <w:rPr>
          <w:rFonts w:ascii="Arial" w:hAnsi="Arial" w:cs="Arial"/>
          <w:sz w:val="24"/>
          <w:szCs w:val="24"/>
        </w:rPr>
        <w:t xml:space="preserve">en </w:t>
      </w:r>
      <w:r w:rsidR="00873299" w:rsidRPr="00301760">
        <w:rPr>
          <w:rFonts w:ascii="Arial" w:hAnsi="Arial" w:cs="Arial"/>
          <w:sz w:val="24"/>
          <w:szCs w:val="24"/>
        </w:rPr>
        <w:t xml:space="preserve">uso de la facultad que la </w:t>
      </w:r>
      <w:r w:rsidR="00C23FD6" w:rsidRPr="00301760">
        <w:rPr>
          <w:rFonts w:ascii="Arial" w:hAnsi="Arial" w:cs="Arial"/>
          <w:sz w:val="24"/>
          <w:szCs w:val="24"/>
        </w:rPr>
        <w:t xml:space="preserve">Carta Magna le confiere a esta </w:t>
      </w:r>
      <w:r w:rsidR="00133EC4" w:rsidRPr="00301760">
        <w:rPr>
          <w:rFonts w:ascii="Arial" w:hAnsi="Arial" w:cs="Arial"/>
          <w:sz w:val="24"/>
          <w:szCs w:val="24"/>
        </w:rPr>
        <w:t>l</w:t>
      </w:r>
      <w:r w:rsidR="00873299" w:rsidRPr="00301760">
        <w:rPr>
          <w:rFonts w:ascii="Arial" w:hAnsi="Arial" w:cs="Arial"/>
          <w:sz w:val="24"/>
          <w:szCs w:val="24"/>
        </w:rPr>
        <w:t>egislatura</w:t>
      </w:r>
      <w:r w:rsidR="00C23FD6" w:rsidRPr="00301760">
        <w:rPr>
          <w:rFonts w:ascii="Arial" w:hAnsi="Arial" w:cs="Arial"/>
          <w:sz w:val="24"/>
          <w:szCs w:val="24"/>
        </w:rPr>
        <w:t>,</w:t>
      </w:r>
      <w:r w:rsidR="00873299" w:rsidRPr="00301760">
        <w:rPr>
          <w:rFonts w:ascii="Arial" w:hAnsi="Arial" w:cs="Arial"/>
          <w:sz w:val="24"/>
          <w:szCs w:val="24"/>
        </w:rPr>
        <w:t xml:space="preserve"> se procede al </w:t>
      </w:r>
      <w:r w:rsidR="00C23FD6" w:rsidRPr="00301760">
        <w:rPr>
          <w:rFonts w:ascii="Arial" w:hAnsi="Arial" w:cs="Arial"/>
          <w:sz w:val="24"/>
          <w:szCs w:val="24"/>
        </w:rPr>
        <w:t xml:space="preserve">análisis </w:t>
      </w:r>
      <w:r w:rsidR="00873299" w:rsidRPr="00301760">
        <w:rPr>
          <w:rFonts w:ascii="Arial" w:hAnsi="Arial" w:cs="Arial"/>
          <w:sz w:val="24"/>
          <w:szCs w:val="24"/>
        </w:rPr>
        <w:t>y emisi</w:t>
      </w:r>
      <w:r w:rsidR="00B639C1" w:rsidRPr="00301760">
        <w:rPr>
          <w:rFonts w:ascii="Arial" w:hAnsi="Arial" w:cs="Arial"/>
          <w:sz w:val="24"/>
          <w:szCs w:val="24"/>
        </w:rPr>
        <w:t xml:space="preserve">ón del presente dictamen </w:t>
      </w:r>
      <w:r w:rsidR="001C6831" w:rsidRPr="00301760">
        <w:rPr>
          <w:rFonts w:ascii="Arial" w:hAnsi="Arial" w:cs="Arial"/>
          <w:sz w:val="24"/>
          <w:szCs w:val="24"/>
        </w:rPr>
        <w:t xml:space="preserve">con fundamento en el artículo 43 fracción I inciso a) de la Ley de Gobierno del Poder Legislativo del Estado de Yucatán, </w:t>
      </w:r>
      <w:r w:rsidR="00DA3BD9" w:rsidRPr="00301760">
        <w:rPr>
          <w:rFonts w:ascii="Arial" w:hAnsi="Arial" w:cs="Arial"/>
          <w:sz w:val="24"/>
          <w:szCs w:val="24"/>
        </w:rPr>
        <w:t xml:space="preserve">que faculta </w:t>
      </w:r>
      <w:r w:rsidR="00950B0A" w:rsidRPr="00301760">
        <w:rPr>
          <w:rFonts w:ascii="Arial" w:hAnsi="Arial" w:cs="Arial"/>
          <w:sz w:val="24"/>
          <w:szCs w:val="24"/>
        </w:rPr>
        <w:t xml:space="preserve">a </w:t>
      </w:r>
      <w:r w:rsidR="001C6831" w:rsidRPr="00301760">
        <w:rPr>
          <w:rFonts w:ascii="Arial" w:hAnsi="Arial" w:cs="Arial"/>
          <w:sz w:val="24"/>
          <w:szCs w:val="24"/>
        </w:rPr>
        <w:t xml:space="preserve">esta Comisión Permanente de Puntos Constitucionales y Gobernación, para conocer </w:t>
      </w:r>
      <w:r w:rsidR="001C6831" w:rsidRPr="00301760">
        <w:rPr>
          <w:rFonts w:ascii="Arial" w:hAnsi="Arial" w:cs="Arial"/>
          <w:bCs/>
          <w:sz w:val="24"/>
          <w:szCs w:val="24"/>
        </w:rPr>
        <w:t>sobre los asuntos relacionados con las reformas a la Constitución Política de los Estados Unidos Mexicanos.</w:t>
      </w:r>
    </w:p>
    <w:p w:rsidR="00A91EEE" w:rsidRPr="00301760" w:rsidRDefault="00A91EEE" w:rsidP="00742C88">
      <w:pPr>
        <w:pStyle w:val="Textoindependiente3"/>
        <w:spacing w:after="0" w:line="360" w:lineRule="auto"/>
        <w:ind w:firstLine="709"/>
        <w:jc w:val="both"/>
        <w:rPr>
          <w:rFonts w:ascii="Arial" w:hAnsi="Arial" w:cs="Arial"/>
          <w:bCs/>
          <w:sz w:val="24"/>
          <w:szCs w:val="24"/>
        </w:rPr>
      </w:pPr>
    </w:p>
    <w:p w:rsidR="00467EFC" w:rsidRPr="00301760" w:rsidRDefault="001C6831" w:rsidP="005C21BC">
      <w:pPr>
        <w:pStyle w:val="Textoindependiente3"/>
        <w:spacing w:after="0" w:line="360" w:lineRule="auto"/>
        <w:ind w:firstLine="709"/>
        <w:jc w:val="both"/>
        <w:rPr>
          <w:rFonts w:ascii="Arial" w:hAnsi="Arial" w:cs="Arial"/>
          <w:sz w:val="24"/>
          <w:szCs w:val="24"/>
        </w:rPr>
      </w:pPr>
      <w:r w:rsidRPr="00301760">
        <w:rPr>
          <w:rFonts w:ascii="Arial" w:hAnsi="Arial" w:cs="Arial"/>
          <w:b/>
          <w:sz w:val="24"/>
          <w:szCs w:val="24"/>
        </w:rPr>
        <w:t>SEGUNDA.</w:t>
      </w:r>
      <w:r w:rsidR="006C257C" w:rsidRPr="00301760">
        <w:rPr>
          <w:rFonts w:ascii="Arial" w:hAnsi="Arial" w:cs="Arial"/>
          <w:b/>
          <w:sz w:val="24"/>
          <w:szCs w:val="24"/>
        </w:rPr>
        <w:t xml:space="preserve"> </w:t>
      </w:r>
      <w:r w:rsidR="00865DBC" w:rsidRPr="00301760">
        <w:rPr>
          <w:rFonts w:ascii="Arial" w:hAnsi="Arial" w:cs="Arial"/>
          <w:sz w:val="24"/>
          <w:szCs w:val="24"/>
        </w:rPr>
        <w:t xml:space="preserve">Asentado lo anterior, tenemos que la minuta en estudio tiene </w:t>
      </w:r>
      <w:r w:rsidR="00FD2274" w:rsidRPr="00301760">
        <w:rPr>
          <w:rFonts w:ascii="Arial" w:hAnsi="Arial" w:cs="Arial"/>
          <w:sz w:val="24"/>
          <w:szCs w:val="24"/>
        </w:rPr>
        <w:t xml:space="preserve">por </w:t>
      </w:r>
      <w:r w:rsidR="00865DBC" w:rsidRPr="00301760">
        <w:rPr>
          <w:rFonts w:ascii="Arial" w:hAnsi="Arial" w:cs="Arial"/>
          <w:sz w:val="24"/>
          <w:szCs w:val="24"/>
        </w:rPr>
        <w:t xml:space="preserve">objeto </w:t>
      </w:r>
      <w:r w:rsidR="00874A40" w:rsidRPr="00301760">
        <w:rPr>
          <w:rFonts w:ascii="Arial" w:hAnsi="Arial" w:cs="Arial"/>
          <w:sz w:val="24"/>
          <w:szCs w:val="24"/>
        </w:rPr>
        <w:t xml:space="preserve">reconocer el derecho de las personas jóvenes al acceso a su desarrollo integral, así como otorgar al Congreso la facultad para </w:t>
      </w:r>
      <w:r w:rsidR="002D3013" w:rsidRPr="00301760">
        <w:rPr>
          <w:rFonts w:ascii="Arial" w:hAnsi="Arial" w:cs="Arial"/>
          <w:sz w:val="24"/>
          <w:szCs w:val="24"/>
        </w:rPr>
        <w:t>legislar en materia de juventud</w:t>
      </w:r>
      <w:r w:rsidR="00874A40" w:rsidRPr="00301760">
        <w:rPr>
          <w:rFonts w:ascii="Arial" w:hAnsi="Arial" w:cs="Arial"/>
          <w:sz w:val="24"/>
          <w:szCs w:val="24"/>
        </w:rPr>
        <w:t>, pues este sector de la población ha sido importante protagonista de la historia sociopolítica y cultural del país.</w:t>
      </w:r>
    </w:p>
    <w:p w:rsidR="005C21BC" w:rsidRPr="00301760" w:rsidRDefault="005C21BC" w:rsidP="005C21BC">
      <w:pPr>
        <w:pStyle w:val="Textoindependiente3"/>
        <w:spacing w:after="0" w:line="360" w:lineRule="auto"/>
        <w:ind w:firstLine="709"/>
        <w:jc w:val="both"/>
        <w:rPr>
          <w:rFonts w:ascii="Arial" w:hAnsi="Arial" w:cs="Arial"/>
          <w:sz w:val="24"/>
          <w:szCs w:val="24"/>
        </w:rPr>
      </w:pPr>
    </w:p>
    <w:p w:rsidR="002D3013" w:rsidRPr="00301760" w:rsidRDefault="002D3013" w:rsidP="005C21BC">
      <w:pPr>
        <w:pStyle w:val="Textoindependiente3"/>
        <w:spacing w:after="0" w:line="360" w:lineRule="auto"/>
        <w:ind w:firstLine="709"/>
        <w:jc w:val="both"/>
        <w:rPr>
          <w:rFonts w:ascii="Arial" w:hAnsi="Arial" w:cs="Arial"/>
          <w:sz w:val="24"/>
          <w:szCs w:val="24"/>
        </w:rPr>
      </w:pPr>
      <w:r w:rsidRPr="00301760">
        <w:rPr>
          <w:rFonts w:ascii="Arial" w:hAnsi="Arial" w:cs="Arial"/>
          <w:sz w:val="24"/>
          <w:szCs w:val="24"/>
        </w:rPr>
        <w:t>Históricamente hemos sido testigos de la situación de los jóvenes, pues son quienes suelen ser intérpretes de los males que aquejan a la sociedad contemporánea. Es frecuente observarlos ser víctimas de las deficiencias de los sistemas educativos, de salud; así como del desempleo, la violencia y la delincuencia.</w:t>
      </w:r>
    </w:p>
    <w:p w:rsidR="002D3013" w:rsidRPr="00301760" w:rsidRDefault="002D3013" w:rsidP="005C21BC">
      <w:pPr>
        <w:pStyle w:val="Textoindependiente3"/>
        <w:spacing w:after="0" w:line="360" w:lineRule="auto"/>
        <w:ind w:firstLine="709"/>
        <w:jc w:val="both"/>
        <w:rPr>
          <w:rFonts w:ascii="Arial" w:hAnsi="Arial" w:cs="Arial"/>
          <w:sz w:val="24"/>
          <w:szCs w:val="24"/>
        </w:rPr>
      </w:pPr>
    </w:p>
    <w:p w:rsidR="00226C95" w:rsidRPr="00301760" w:rsidRDefault="00226C95" w:rsidP="005C21BC">
      <w:pPr>
        <w:pStyle w:val="Textoindependiente3"/>
        <w:spacing w:after="0" w:line="360" w:lineRule="auto"/>
        <w:ind w:firstLine="709"/>
        <w:jc w:val="both"/>
        <w:rPr>
          <w:rFonts w:ascii="Arial" w:hAnsi="Arial" w:cs="Arial"/>
          <w:sz w:val="24"/>
          <w:szCs w:val="24"/>
        </w:rPr>
      </w:pPr>
      <w:r w:rsidRPr="00301760">
        <w:rPr>
          <w:rFonts w:ascii="Arial" w:hAnsi="Arial" w:cs="Arial"/>
          <w:sz w:val="24"/>
          <w:szCs w:val="24"/>
        </w:rPr>
        <w:t>Ahora bie</w:t>
      </w:r>
      <w:r w:rsidR="00450355" w:rsidRPr="00301760">
        <w:rPr>
          <w:rFonts w:ascii="Arial" w:hAnsi="Arial" w:cs="Arial"/>
          <w:sz w:val="24"/>
          <w:szCs w:val="24"/>
        </w:rPr>
        <w:t>n</w:t>
      </w:r>
      <w:r w:rsidRPr="00301760">
        <w:rPr>
          <w:rFonts w:ascii="Arial" w:hAnsi="Arial" w:cs="Arial"/>
          <w:sz w:val="24"/>
          <w:szCs w:val="24"/>
        </w:rPr>
        <w:t xml:space="preserve"> </w:t>
      </w:r>
      <w:r w:rsidR="002D3013" w:rsidRPr="00301760">
        <w:rPr>
          <w:rFonts w:ascii="Arial" w:hAnsi="Arial" w:cs="Arial"/>
          <w:sz w:val="24"/>
          <w:szCs w:val="24"/>
        </w:rPr>
        <w:t xml:space="preserve">conviene determinar a quienes se les considera como personas jóvenes y de </w:t>
      </w:r>
      <w:r w:rsidR="003B2B2D" w:rsidRPr="00301760">
        <w:rPr>
          <w:rFonts w:ascii="Arial" w:hAnsi="Arial" w:cs="Arial"/>
          <w:sz w:val="24"/>
          <w:szCs w:val="24"/>
        </w:rPr>
        <w:t xml:space="preserve">conformidad </w:t>
      </w:r>
      <w:r w:rsidR="002D3013" w:rsidRPr="00301760">
        <w:rPr>
          <w:rFonts w:ascii="Arial" w:hAnsi="Arial" w:cs="Arial"/>
          <w:sz w:val="24"/>
          <w:szCs w:val="24"/>
        </w:rPr>
        <w:t xml:space="preserve">con el artículo 2° de la Ley del Instituto Mexicano de la Juventud, se consideran jóvenes a las personas entre los 12 y los 29 años. </w:t>
      </w:r>
    </w:p>
    <w:p w:rsidR="00226C95" w:rsidRPr="00301760" w:rsidRDefault="00226C95" w:rsidP="005C21BC">
      <w:pPr>
        <w:pStyle w:val="Textoindependiente3"/>
        <w:spacing w:after="0" w:line="360" w:lineRule="auto"/>
        <w:ind w:firstLine="709"/>
        <w:jc w:val="both"/>
        <w:rPr>
          <w:rFonts w:ascii="Arial" w:hAnsi="Arial" w:cs="Arial"/>
          <w:sz w:val="24"/>
          <w:szCs w:val="24"/>
        </w:rPr>
      </w:pPr>
    </w:p>
    <w:p w:rsidR="004B2C93" w:rsidRPr="00301760" w:rsidRDefault="00226C95" w:rsidP="004B2C93">
      <w:pPr>
        <w:pStyle w:val="Textoindependiente3"/>
        <w:spacing w:after="0" w:line="360" w:lineRule="auto"/>
        <w:ind w:firstLine="709"/>
        <w:jc w:val="both"/>
        <w:rPr>
          <w:rFonts w:ascii="Arial" w:hAnsi="Arial" w:cs="Arial"/>
          <w:sz w:val="24"/>
          <w:szCs w:val="24"/>
        </w:rPr>
      </w:pPr>
      <w:r w:rsidRPr="00301760">
        <w:rPr>
          <w:rFonts w:ascii="Arial" w:hAnsi="Arial" w:cs="Arial"/>
          <w:sz w:val="24"/>
          <w:szCs w:val="24"/>
        </w:rPr>
        <w:t xml:space="preserve">En ese sentido de acuerdo con </w:t>
      </w:r>
      <w:r w:rsidR="00F94A80" w:rsidRPr="00301760">
        <w:rPr>
          <w:rFonts w:ascii="Arial" w:hAnsi="Arial" w:cs="Arial"/>
          <w:sz w:val="24"/>
          <w:szCs w:val="24"/>
        </w:rPr>
        <w:t xml:space="preserve">la Encuesta Nacional de la Dinámica Demográfica (ENADID) 2018, en México hay 30.7 millones de jóvenes (de 15 a 29 años) y representan 24.6% del total de habitantes, </w:t>
      </w:r>
      <w:r w:rsidR="005E2EEC" w:rsidRPr="00301760">
        <w:rPr>
          <w:rFonts w:ascii="Arial" w:hAnsi="Arial" w:cs="Arial"/>
          <w:sz w:val="24"/>
          <w:szCs w:val="24"/>
        </w:rPr>
        <w:t xml:space="preserve">los cuales se dividen por </w:t>
      </w:r>
      <w:r w:rsidR="005E2EEC" w:rsidRPr="00301760">
        <w:rPr>
          <w:rFonts w:ascii="Arial" w:hAnsi="Arial" w:cs="Arial"/>
          <w:sz w:val="24"/>
          <w:szCs w:val="24"/>
          <w:shd w:val="clear" w:color="auto" w:fill="FFFFFF"/>
        </w:rPr>
        <w:t>grupos de edad, 36.8% (11.3 millones) tienen entre 15 y 19 años; 32.7% (10 millones) están en el grupo de 20 a 24 años, y 30.5% (9.4millones) entre 25 y 29 años</w:t>
      </w:r>
      <w:r w:rsidR="005E2EEC" w:rsidRPr="00301760">
        <w:rPr>
          <w:rFonts w:ascii="Arial" w:hAnsi="Arial" w:cs="Arial"/>
          <w:sz w:val="24"/>
          <w:szCs w:val="24"/>
        </w:rPr>
        <w:t xml:space="preserve"> </w:t>
      </w:r>
      <w:r w:rsidR="00F94A80" w:rsidRPr="00301760">
        <w:rPr>
          <w:rFonts w:ascii="Arial" w:hAnsi="Arial" w:cs="Arial"/>
          <w:sz w:val="24"/>
          <w:szCs w:val="24"/>
        </w:rPr>
        <w:t xml:space="preserve">de la población joven, </w:t>
      </w:r>
      <w:r w:rsidR="00C22830" w:rsidRPr="00301760">
        <w:rPr>
          <w:rFonts w:ascii="Arial" w:hAnsi="Arial" w:cs="Arial"/>
          <w:sz w:val="24"/>
          <w:szCs w:val="24"/>
        </w:rPr>
        <w:t xml:space="preserve">de igual forma </w:t>
      </w:r>
      <w:r w:rsidR="00C22830" w:rsidRPr="00301760">
        <w:rPr>
          <w:rFonts w:ascii="Arial" w:hAnsi="Arial" w:cs="Arial"/>
          <w:sz w:val="24"/>
          <w:szCs w:val="24"/>
          <w:shd w:val="clear" w:color="auto" w:fill="FFFFFF"/>
        </w:rPr>
        <w:t>el 34.2% de los hombres y 33% de las mujeres asisten a la escuela.</w:t>
      </w:r>
      <w:r w:rsidR="00C22830" w:rsidRPr="00301760">
        <w:rPr>
          <w:rFonts w:ascii="Arial" w:hAnsi="Arial" w:cs="Arial"/>
          <w:sz w:val="24"/>
          <w:szCs w:val="24"/>
        </w:rPr>
        <w:t xml:space="preserve"> </w:t>
      </w:r>
      <w:r w:rsidR="005E2EEC" w:rsidRPr="00301760">
        <w:rPr>
          <w:rFonts w:ascii="Arial" w:hAnsi="Arial" w:cs="Arial"/>
          <w:sz w:val="24"/>
          <w:szCs w:val="24"/>
        </w:rPr>
        <w:t>Asimismo, d</w:t>
      </w:r>
      <w:r w:rsidR="00F94A80" w:rsidRPr="00301760">
        <w:rPr>
          <w:rFonts w:ascii="Arial" w:hAnsi="Arial" w:cs="Arial"/>
          <w:sz w:val="24"/>
          <w:szCs w:val="24"/>
        </w:rPr>
        <w:t>e acuerdo con la ENOE (cuarto trimestre del 2019), 67.3% de los hombres jóvenes y 40.5% de las mujeres jóvenes forman parte de la Población Económicamente Activa (PEA).</w:t>
      </w:r>
    </w:p>
    <w:p w:rsidR="004B2C93" w:rsidRPr="00301760" w:rsidRDefault="004B2C93" w:rsidP="004B2C93">
      <w:pPr>
        <w:pStyle w:val="Textoindependiente3"/>
        <w:spacing w:after="0" w:line="360" w:lineRule="auto"/>
        <w:ind w:firstLine="709"/>
        <w:jc w:val="both"/>
        <w:rPr>
          <w:rFonts w:ascii="Arial" w:hAnsi="Arial" w:cs="Arial"/>
          <w:sz w:val="24"/>
          <w:szCs w:val="24"/>
        </w:rPr>
      </w:pPr>
    </w:p>
    <w:p w:rsidR="004B2C93" w:rsidRPr="00301760" w:rsidRDefault="004B2C93" w:rsidP="00F94A80">
      <w:pPr>
        <w:pStyle w:val="Textoindependiente3"/>
        <w:spacing w:after="0" w:line="360" w:lineRule="auto"/>
        <w:ind w:firstLine="709"/>
        <w:jc w:val="both"/>
        <w:rPr>
          <w:rFonts w:ascii="Arial" w:hAnsi="Arial" w:cs="Arial"/>
          <w:sz w:val="24"/>
          <w:szCs w:val="24"/>
        </w:rPr>
      </w:pPr>
      <w:r w:rsidRPr="00301760">
        <w:rPr>
          <w:rFonts w:ascii="Arial" w:hAnsi="Arial" w:cs="Arial"/>
          <w:sz w:val="24"/>
          <w:szCs w:val="24"/>
        </w:rPr>
        <w:t xml:space="preserve">Al revisar tales estadísticas se destaca que en materia educativa, </w:t>
      </w:r>
      <w:proofErr w:type="spellStart"/>
      <w:r w:rsidRPr="00301760">
        <w:rPr>
          <w:rFonts w:ascii="Arial" w:hAnsi="Arial" w:cs="Arial"/>
          <w:sz w:val="24"/>
          <w:szCs w:val="24"/>
        </w:rPr>
        <w:t>práctimanete</w:t>
      </w:r>
      <w:proofErr w:type="spellEnd"/>
      <w:r w:rsidRPr="00301760">
        <w:rPr>
          <w:rFonts w:ascii="Arial" w:hAnsi="Arial" w:cs="Arial"/>
          <w:sz w:val="24"/>
          <w:szCs w:val="24"/>
        </w:rPr>
        <w:t xml:space="preserve"> el 66.8% de la población joven de 15 a 29 años residente en el país, no asiste a la escuela, siendo que el</w:t>
      </w:r>
      <w:r w:rsidR="00E133C5" w:rsidRPr="00301760">
        <w:rPr>
          <w:rFonts w:ascii="Arial" w:hAnsi="Arial" w:cs="Arial"/>
          <w:sz w:val="24"/>
          <w:szCs w:val="24"/>
        </w:rPr>
        <w:t xml:space="preserve"> </w:t>
      </w:r>
      <w:r w:rsidRPr="00301760">
        <w:rPr>
          <w:rFonts w:ascii="Arial" w:hAnsi="Arial" w:cs="Arial"/>
          <w:sz w:val="24"/>
          <w:szCs w:val="24"/>
        </w:rPr>
        <w:t>46.5% de los jóvenes entre 25 a 29 años de edad cuentan con secundaria o un nivel de escolaridad menor.</w:t>
      </w:r>
    </w:p>
    <w:p w:rsidR="004B2C93" w:rsidRPr="00301760" w:rsidRDefault="004B2C93" w:rsidP="00F94A80">
      <w:pPr>
        <w:pStyle w:val="Textoindependiente3"/>
        <w:spacing w:after="0" w:line="360" w:lineRule="auto"/>
        <w:ind w:firstLine="709"/>
        <w:jc w:val="both"/>
        <w:rPr>
          <w:rFonts w:ascii="Arial" w:hAnsi="Arial" w:cs="Arial"/>
          <w:sz w:val="24"/>
          <w:szCs w:val="24"/>
        </w:rPr>
      </w:pPr>
    </w:p>
    <w:p w:rsidR="00E133C5" w:rsidRPr="00301760" w:rsidRDefault="004B2C93" w:rsidP="00F94A80">
      <w:pPr>
        <w:pStyle w:val="Textoindependiente3"/>
        <w:spacing w:after="0" w:line="360" w:lineRule="auto"/>
        <w:ind w:firstLine="709"/>
        <w:jc w:val="both"/>
        <w:rPr>
          <w:rFonts w:ascii="Arial" w:hAnsi="Arial" w:cs="Arial"/>
          <w:sz w:val="24"/>
          <w:szCs w:val="24"/>
        </w:rPr>
      </w:pPr>
      <w:r w:rsidRPr="00301760">
        <w:rPr>
          <w:rFonts w:ascii="Arial" w:hAnsi="Arial" w:cs="Arial"/>
          <w:sz w:val="24"/>
          <w:szCs w:val="24"/>
        </w:rPr>
        <w:t xml:space="preserve">Por otra parte, en materia laboral, los resultados del primer trimestre de 2018 de la Encuesta Nacional de Ocupación y Empleo (ENOE) muestran que la tasa de desocupación más elevada es de la población joven de los 20 a 24 años con el 6. 7% y para el grupo de 25 a 29 años del 6.4%. </w:t>
      </w:r>
    </w:p>
    <w:p w:rsidR="00E133C5" w:rsidRPr="00301760" w:rsidRDefault="00E133C5" w:rsidP="00F94A80">
      <w:pPr>
        <w:pStyle w:val="Textoindependiente3"/>
        <w:spacing w:after="0" w:line="360" w:lineRule="auto"/>
        <w:ind w:firstLine="709"/>
        <w:jc w:val="both"/>
        <w:rPr>
          <w:rFonts w:ascii="Arial" w:hAnsi="Arial" w:cs="Arial"/>
          <w:sz w:val="24"/>
          <w:szCs w:val="24"/>
        </w:rPr>
      </w:pPr>
    </w:p>
    <w:p w:rsidR="00E555DE" w:rsidRPr="00301760" w:rsidRDefault="004B2C93" w:rsidP="00F94A80">
      <w:pPr>
        <w:pStyle w:val="Textoindependiente3"/>
        <w:spacing w:after="0" w:line="360" w:lineRule="auto"/>
        <w:ind w:firstLine="709"/>
        <w:jc w:val="both"/>
        <w:rPr>
          <w:rFonts w:ascii="Arial" w:hAnsi="Arial" w:cs="Arial"/>
          <w:sz w:val="24"/>
          <w:szCs w:val="24"/>
        </w:rPr>
      </w:pPr>
      <w:r w:rsidRPr="00301760">
        <w:rPr>
          <w:rFonts w:ascii="Arial" w:hAnsi="Arial" w:cs="Arial"/>
          <w:sz w:val="24"/>
          <w:szCs w:val="24"/>
        </w:rPr>
        <w:t xml:space="preserve">Otra característica </w:t>
      </w:r>
      <w:r w:rsidR="00E133C5" w:rsidRPr="00301760">
        <w:rPr>
          <w:rFonts w:ascii="Arial" w:hAnsi="Arial" w:cs="Arial"/>
          <w:sz w:val="24"/>
          <w:szCs w:val="24"/>
        </w:rPr>
        <w:t xml:space="preserve">que se observa en </w:t>
      </w:r>
      <w:r w:rsidRPr="00301760">
        <w:rPr>
          <w:rFonts w:ascii="Arial" w:hAnsi="Arial" w:cs="Arial"/>
          <w:sz w:val="24"/>
          <w:szCs w:val="24"/>
        </w:rPr>
        <w:t xml:space="preserve">el empleo </w:t>
      </w:r>
      <w:r w:rsidR="00C14D23" w:rsidRPr="00301760">
        <w:rPr>
          <w:rFonts w:ascii="Arial" w:hAnsi="Arial" w:cs="Arial"/>
          <w:sz w:val="24"/>
          <w:szCs w:val="24"/>
        </w:rPr>
        <w:t xml:space="preserve">de </w:t>
      </w:r>
      <w:r w:rsidRPr="00301760">
        <w:rPr>
          <w:rFonts w:ascii="Arial" w:hAnsi="Arial" w:cs="Arial"/>
          <w:sz w:val="24"/>
          <w:szCs w:val="24"/>
        </w:rPr>
        <w:t>jóvenes es la alta proporción de ocupaciones informales, resultados de la misma encuesta señalan que, el 59.5% aproximadamente 8.9 millones de jóvenes laboran en el sector informal, este es predominanteme</w:t>
      </w:r>
      <w:r w:rsidR="00C14D23" w:rsidRPr="00301760">
        <w:rPr>
          <w:rFonts w:ascii="Arial" w:hAnsi="Arial" w:cs="Arial"/>
          <w:sz w:val="24"/>
          <w:szCs w:val="24"/>
        </w:rPr>
        <w:t>nte masculino, pues 6 de cada 10</w:t>
      </w:r>
      <w:r w:rsidRPr="00301760">
        <w:rPr>
          <w:rFonts w:ascii="Arial" w:hAnsi="Arial" w:cs="Arial"/>
          <w:sz w:val="24"/>
          <w:szCs w:val="24"/>
        </w:rPr>
        <w:t xml:space="preserve"> son hombres; es decir el 65.8%</w:t>
      </w:r>
      <w:r w:rsidR="00501B1D">
        <w:rPr>
          <w:rFonts w:ascii="Arial" w:hAnsi="Arial" w:cs="Arial"/>
          <w:sz w:val="24"/>
          <w:szCs w:val="24"/>
        </w:rPr>
        <w:t xml:space="preserve"> son hombres</w:t>
      </w:r>
      <w:r w:rsidRPr="00301760">
        <w:rPr>
          <w:rFonts w:ascii="Arial" w:hAnsi="Arial" w:cs="Arial"/>
          <w:sz w:val="24"/>
          <w:szCs w:val="24"/>
        </w:rPr>
        <w:t xml:space="preserve">, y 34.2% son mujeres. </w:t>
      </w:r>
    </w:p>
    <w:p w:rsidR="00E555DE" w:rsidRPr="00301760" w:rsidRDefault="00E555DE" w:rsidP="00F94A80">
      <w:pPr>
        <w:pStyle w:val="Textoindependiente3"/>
        <w:spacing w:after="0" w:line="360" w:lineRule="auto"/>
        <w:ind w:firstLine="709"/>
        <w:jc w:val="both"/>
        <w:rPr>
          <w:rFonts w:ascii="Arial" w:hAnsi="Arial" w:cs="Arial"/>
          <w:sz w:val="24"/>
          <w:szCs w:val="24"/>
        </w:rPr>
      </w:pPr>
    </w:p>
    <w:p w:rsidR="00E555DE" w:rsidRPr="00BE4848" w:rsidRDefault="004B2C93" w:rsidP="00F94A80">
      <w:pPr>
        <w:pStyle w:val="Textoindependiente3"/>
        <w:spacing w:after="0" w:line="360" w:lineRule="auto"/>
        <w:ind w:firstLine="709"/>
        <w:jc w:val="both"/>
        <w:rPr>
          <w:rFonts w:ascii="Arial" w:hAnsi="Arial" w:cs="Arial"/>
          <w:sz w:val="24"/>
          <w:szCs w:val="24"/>
        </w:rPr>
      </w:pPr>
      <w:r w:rsidRPr="00301760">
        <w:rPr>
          <w:rFonts w:ascii="Arial" w:hAnsi="Arial" w:cs="Arial"/>
          <w:sz w:val="24"/>
          <w:szCs w:val="24"/>
        </w:rPr>
        <w:t xml:space="preserve">El sector de actividad que ocupa la mayor proporción de jóvenes empleados de manera informal, son servicios como hospedaje, preparación de alimentos y bebidas, transportes, correos y almacenamiento, educativos, salud, asistencia social y apoyo y </w:t>
      </w:r>
      <w:r w:rsidRPr="00BE4848">
        <w:rPr>
          <w:rFonts w:ascii="Arial" w:hAnsi="Arial" w:cs="Arial"/>
          <w:sz w:val="24"/>
          <w:szCs w:val="24"/>
        </w:rPr>
        <w:t>manejo de desecho, en el sector agropecuario, industria manufacturera y construcción.</w:t>
      </w:r>
    </w:p>
    <w:p w:rsidR="00E555DE" w:rsidRPr="00BE4848" w:rsidRDefault="00E555DE" w:rsidP="00F94A80">
      <w:pPr>
        <w:pStyle w:val="Textoindependiente3"/>
        <w:spacing w:after="0" w:line="360" w:lineRule="auto"/>
        <w:ind w:firstLine="709"/>
        <w:jc w:val="both"/>
        <w:rPr>
          <w:rFonts w:ascii="Arial" w:hAnsi="Arial" w:cs="Arial"/>
          <w:sz w:val="24"/>
          <w:szCs w:val="24"/>
        </w:rPr>
      </w:pPr>
    </w:p>
    <w:p w:rsidR="00A86D98" w:rsidRPr="00BE4848" w:rsidRDefault="00472329" w:rsidP="00F94A80">
      <w:pPr>
        <w:pStyle w:val="Textoindependiente3"/>
        <w:spacing w:after="0" w:line="360" w:lineRule="auto"/>
        <w:ind w:firstLine="709"/>
        <w:jc w:val="both"/>
        <w:rPr>
          <w:rFonts w:ascii="Arial" w:hAnsi="Arial" w:cs="Arial"/>
          <w:sz w:val="24"/>
          <w:szCs w:val="24"/>
        </w:rPr>
      </w:pPr>
      <w:r>
        <w:rPr>
          <w:rFonts w:ascii="Arial" w:hAnsi="Arial" w:cs="Arial"/>
          <w:sz w:val="24"/>
          <w:szCs w:val="24"/>
        </w:rPr>
        <w:t>Aunado a ello</w:t>
      </w:r>
      <w:r w:rsidR="00E555DE" w:rsidRPr="00BE4848">
        <w:rPr>
          <w:rFonts w:ascii="Arial" w:hAnsi="Arial" w:cs="Arial"/>
          <w:sz w:val="24"/>
          <w:szCs w:val="24"/>
        </w:rPr>
        <w:t xml:space="preserve"> </w:t>
      </w:r>
      <w:r w:rsidR="00DF0B76" w:rsidRPr="00BE4848">
        <w:rPr>
          <w:rFonts w:ascii="Arial" w:hAnsi="Arial" w:cs="Arial"/>
          <w:sz w:val="24"/>
          <w:szCs w:val="24"/>
        </w:rPr>
        <w:t>s</w:t>
      </w:r>
      <w:r w:rsidR="004B2C93" w:rsidRPr="00BE4848">
        <w:rPr>
          <w:rFonts w:ascii="Arial" w:hAnsi="Arial" w:cs="Arial"/>
          <w:sz w:val="24"/>
          <w:szCs w:val="24"/>
        </w:rPr>
        <w:t xml:space="preserve">abemos que la vulnerabilidad de la población que se </w:t>
      </w:r>
      <w:r w:rsidR="00DF0B76" w:rsidRPr="00BE4848">
        <w:rPr>
          <w:rFonts w:ascii="Arial" w:hAnsi="Arial" w:cs="Arial"/>
          <w:sz w:val="24"/>
          <w:szCs w:val="24"/>
        </w:rPr>
        <w:t>o</w:t>
      </w:r>
      <w:r w:rsidR="004B2C93" w:rsidRPr="00BE4848">
        <w:rPr>
          <w:rFonts w:ascii="Arial" w:hAnsi="Arial" w:cs="Arial"/>
          <w:sz w:val="24"/>
          <w:szCs w:val="24"/>
        </w:rPr>
        <w:t xml:space="preserve">cupa en un empleo informal se manifiesta en la carencia de prestaciones laborales, de acuerdo con el INEGI 8 de </w:t>
      </w:r>
      <w:r w:rsidR="00A86D98" w:rsidRPr="00BE4848">
        <w:rPr>
          <w:rFonts w:ascii="Arial" w:hAnsi="Arial" w:cs="Arial"/>
          <w:sz w:val="24"/>
          <w:szCs w:val="24"/>
        </w:rPr>
        <w:t>cada 10</w:t>
      </w:r>
      <w:r w:rsidR="004B2C93" w:rsidRPr="00BE4848">
        <w:rPr>
          <w:rFonts w:ascii="Arial" w:hAnsi="Arial" w:cs="Arial"/>
          <w:sz w:val="24"/>
          <w:szCs w:val="24"/>
        </w:rPr>
        <w:t xml:space="preserve"> personas jóvenes no goza de este tipo de beneficios.</w:t>
      </w:r>
    </w:p>
    <w:p w:rsidR="00A86D98" w:rsidRPr="00BE4848" w:rsidRDefault="00A86D98" w:rsidP="00F94A80">
      <w:pPr>
        <w:pStyle w:val="Textoindependiente3"/>
        <w:spacing w:after="0" w:line="360" w:lineRule="auto"/>
        <w:ind w:firstLine="709"/>
        <w:jc w:val="both"/>
        <w:rPr>
          <w:rFonts w:ascii="Arial" w:hAnsi="Arial" w:cs="Arial"/>
          <w:sz w:val="24"/>
          <w:szCs w:val="24"/>
        </w:rPr>
      </w:pPr>
    </w:p>
    <w:p w:rsidR="00A86D98" w:rsidRPr="00BE4848" w:rsidRDefault="004B2C93" w:rsidP="00F94A80">
      <w:pPr>
        <w:pStyle w:val="Textoindependiente3"/>
        <w:spacing w:after="0" w:line="360" w:lineRule="auto"/>
        <w:ind w:firstLine="709"/>
        <w:jc w:val="both"/>
        <w:rPr>
          <w:rFonts w:ascii="Arial" w:hAnsi="Arial" w:cs="Arial"/>
          <w:sz w:val="24"/>
          <w:szCs w:val="24"/>
        </w:rPr>
      </w:pPr>
      <w:r w:rsidRPr="00BE4848">
        <w:rPr>
          <w:rFonts w:ascii="Arial" w:hAnsi="Arial" w:cs="Arial"/>
          <w:sz w:val="24"/>
          <w:szCs w:val="24"/>
        </w:rPr>
        <w:t xml:space="preserve">Otra arista es el nivel de ingresos percibidos pues se manifiesta su debilidad en el trabajo informal. También la </w:t>
      </w:r>
      <w:r w:rsidR="00A86D98" w:rsidRPr="00BE4848">
        <w:rPr>
          <w:rFonts w:ascii="Arial" w:hAnsi="Arial" w:cs="Arial"/>
          <w:sz w:val="24"/>
          <w:szCs w:val="24"/>
        </w:rPr>
        <w:t xml:space="preserve">proporción de horas laborales </w:t>
      </w:r>
      <w:r w:rsidRPr="00BE4848">
        <w:rPr>
          <w:rFonts w:ascii="Arial" w:hAnsi="Arial" w:cs="Arial"/>
          <w:sz w:val="24"/>
          <w:szCs w:val="24"/>
        </w:rPr>
        <w:t>a la semana se intens</w:t>
      </w:r>
      <w:r w:rsidR="007E23FE">
        <w:rPr>
          <w:rFonts w:ascii="Arial" w:hAnsi="Arial" w:cs="Arial"/>
          <w:sz w:val="24"/>
          <w:szCs w:val="24"/>
        </w:rPr>
        <w:t>ifica en los ocupados informalmente</w:t>
      </w:r>
      <w:r w:rsidRPr="00BE4848">
        <w:rPr>
          <w:rFonts w:ascii="Arial" w:hAnsi="Arial" w:cs="Arial"/>
          <w:sz w:val="24"/>
          <w:szCs w:val="24"/>
        </w:rPr>
        <w:t xml:space="preserve">. En este sentido, podemos destacar que, durante el primer trimestre de 2018, de la Población Económicamente Activa (PEA), los jóvenes de 15 a 29 años presentan una tasa de desocupación de 5.8%; casi el doble de la tasa de desocupación a nivel nacional 3.1 %. </w:t>
      </w:r>
    </w:p>
    <w:p w:rsidR="00A86D98" w:rsidRPr="00BE4848" w:rsidRDefault="00A86D98" w:rsidP="00F94A80">
      <w:pPr>
        <w:pStyle w:val="Textoindependiente3"/>
        <w:spacing w:after="0" w:line="360" w:lineRule="auto"/>
        <w:ind w:firstLine="709"/>
        <w:jc w:val="both"/>
        <w:rPr>
          <w:rFonts w:ascii="Arial" w:hAnsi="Arial" w:cs="Arial"/>
          <w:sz w:val="24"/>
          <w:szCs w:val="24"/>
        </w:rPr>
      </w:pPr>
    </w:p>
    <w:p w:rsidR="00A86D98" w:rsidRPr="00BE4848" w:rsidRDefault="004B2C93" w:rsidP="00F94A80">
      <w:pPr>
        <w:pStyle w:val="Textoindependiente3"/>
        <w:spacing w:after="0" w:line="360" w:lineRule="auto"/>
        <w:ind w:firstLine="709"/>
        <w:jc w:val="both"/>
        <w:rPr>
          <w:rFonts w:ascii="Arial" w:hAnsi="Arial" w:cs="Arial"/>
          <w:sz w:val="24"/>
          <w:szCs w:val="24"/>
        </w:rPr>
      </w:pPr>
      <w:r w:rsidRPr="00BE4848">
        <w:rPr>
          <w:rFonts w:ascii="Arial" w:hAnsi="Arial" w:cs="Arial"/>
          <w:sz w:val="24"/>
          <w:szCs w:val="24"/>
        </w:rPr>
        <w:t>En este sentido, se muestran que, al primer trimestre de 2018, el 65.2% de la población joven de 15 a 29 años no económicamente activa, son mujeres y de ellas el 54.4% tiene entre 15 y 19 años.</w:t>
      </w:r>
    </w:p>
    <w:p w:rsidR="00A86D98" w:rsidRPr="00BE4848" w:rsidRDefault="00A86D98" w:rsidP="00F94A80">
      <w:pPr>
        <w:pStyle w:val="Textoindependiente3"/>
        <w:spacing w:after="0" w:line="360" w:lineRule="auto"/>
        <w:ind w:firstLine="709"/>
        <w:jc w:val="both"/>
        <w:rPr>
          <w:rFonts w:ascii="Arial" w:hAnsi="Arial" w:cs="Arial"/>
          <w:sz w:val="24"/>
          <w:szCs w:val="24"/>
        </w:rPr>
      </w:pPr>
    </w:p>
    <w:p w:rsidR="000656DE" w:rsidRPr="00BE4848" w:rsidRDefault="00301760" w:rsidP="00F94A80">
      <w:pPr>
        <w:pStyle w:val="Textoindependiente3"/>
        <w:spacing w:after="0" w:line="360" w:lineRule="auto"/>
        <w:ind w:firstLine="709"/>
        <w:jc w:val="both"/>
        <w:rPr>
          <w:rFonts w:ascii="Arial" w:hAnsi="Arial" w:cs="Arial"/>
          <w:sz w:val="24"/>
          <w:szCs w:val="24"/>
        </w:rPr>
      </w:pPr>
      <w:r w:rsidRPr="00BE4848">
        <w:rPr>
          <w:rFonts w:ascii="Arial" w:hAnsi="Arial" w:cs="Arial"/>
          <w:b/>
          <w:sz w:val="24"/>
          <w:szCs w:val="24"/>
        </w:rPr>
        <w:t xml:space="preserve">TERCERA. </w:t>
      </w:r>
      <w:r w:rsidR="004B2C93" w:rsidRPr="00BE4848">
        <w:rPr>
          <w:rFonts w:ascii="Arial" w:hAnsi="Arial" w:cs="Arial"/>
          <w:sz w:val="24"/>
          <w:szCs w:val="24"/>
        </w:rPr>
        <w:t xml:space="preserve">Como se puede observar las personas jóvenes en México padecen aplazamientos importantes en materia laboral, de vivienda, acceso a servicios de salud, acceso a la educación de calidad, alimentación, espacios para la participación y fomento a la cultura, constantemente los jóvenes quienes, por motivos de apariencia, inexperiencia o formas de pensar y actuar, son discriminados y excluidos de diversas oportunidades, sin embargo, hemos sido testigos de que, las personas jóvenes son quienes están avanzado en otras dinámicas, como es el acceso y manejo de las tecnologías de la información y comunicación. </w:t>
      </w:r>
    </w:p>
    <w:p w:rsidR="000656DE" w:rsidRPr="00BE4848" w:rsidRDefault="000656DE" w:rsidP="00F94A80">
      <w:pPr>
        <w:pStyle w:val="Textoindependiente3"/>
        <w:spacing w:after="0" w:line="360" w:lineRule="auto"/>
        <w:ind w:firstLine="709"/>
        <w:jc w:val="both"/>
        <w:rPr>
          <w:rFonts w:ascii="Arial" w:hAnsi="Arial" w:cs="Arial"/>
          <w:sz w:val="24"/>
          <w:szCs w:val="24"/>
        </w:rPr>
      </w:pPr>
    </w:p>
    <w:p w:rsidR="00612D08" w:rsidRPr="00BE4848" w:rsidRDefault="000656DE" w:rsidP="00F94A80">
      <w:pPr>
        <w:pStyle w:val="Textoindependiente3"/>
        <w:spacing w:after="0" w:line="360" w:lineRule="auto"/>
        <w:ind w:firstLine="709"/>
        <w:jc w:val="both"/>
        <w:rPr>
          <w:rFonts w:ascii="Arial" w:hAnsi="Arial" w:cs="Arial"/>
          <w:sz w:val="24"/>
          <w:szCs w:val="24"/>
        </w:rPr>
      </w:pPr>
      <w:r w:rsidRPr="00BE4848">
        <w:rPr>
          <w:rFonts w:ascii="Arial" w:hAnsi="Arial" w:cs="Arial"/>
          <w:sz w:val="24"/>
          <w:szCs w:val="24"/>
        </w:rPr>
        <w:t>Lo anterior obliga al estado m</w:t>
      </w:r>
      <w:r w:rsidR="004B2C93" w:rsidRPr="00BE4848">
        <w:rPr>
          <w:rFonts w:ascii="Arial" w:hAnsi="Arial" w:cs="Arial"/>
          <w:sz w:val="24"/>
          <w:szCs w:val="24"/>
        </w:rPr>
        <w:t>exicano a generar condiciones que permitan la implementación de una política pública integral con enfoque multidisciplinario y coordinado entre los tres órdenes de g</w:t>
      </w:r>
      <w:r w:rsidRPr="00BE4848">
        <w:rPr>
          <w:rFonts w:ascii="Arial" w:hAnsi="Arial" w:cs="Arial"/>
          <w:sz w:val="24"/>
          <w:szCs w:val="24"/>
        </w:rPr>
        <w:t>obierno, en materia de juventud</w:t>
      </w:r>
      <w:r w:rsidR="004B2C93" w:rsidRPr="00BE4848">
        <w:rPr>
          <w:rFonts w:ascii="Arial" w:hAnsi="Arial" w:cs="Arial"/>
          <w:sz w:val="24"/>
          <w:szCs w:val="24"/>
        </w:rPr>
        <w:t xml:space="preserve">, a fin de que este segmento de nuestra sociedad cuente con las condiciones jurídicas que le permitan desarrollar su potencial como participes de la transformación de la sociedad actual y que todas las personas jóvenes gocen de sus derechos sin obstáculos. </w:t>
      </w:r>
    </w:p>
    <w:p w:rsidR="00612D08" w:rsidRPr="00BE4848" w:rsidRDefault="00612D08" w:rsidP="00F94A80">
      <w:pPr>
        <w:pStyle w:val="Textoindependiente3"/>
        <w:spacing w:after="0" w:line="360" w:lineRule="auto"/>
        <w:ind w:firstLine="709"/>
        <w:jc w:val="both"/>
        <w:rPr>
          <w:rFonts w:ascii="Arial" w:hAnsi="Arial" w:cs="Arial"/>
          <w:sz w:val="24"/>
          <w:szCs w:val="24"/>
        </w:rPr>
      </w:pPr>
    </w:p>
    <w:p w:rsidR="00BC4A99" w:rsidRPr="00BE4848" w:rsidRDefault="00612D08" w:rsidP="00F94A80">
      <w:pPr>
        <w:pStyle w:val="Textoindependiente3"/>
        <w:spacing w:after="0" w:line="360" w:lineRule="auto"/>
        <w:ind w:firstLine="709"/>
        <w:jc w:val="both"/>
        <w:rPr>
          <w:rFonts w:ascii="Arial" w:hAnsi="Arial" w:cs="Arial"/>
          <w:sz w:val="24"/>
          <w:szCs w:val="24"/>
        </w:rPr>
      </w:pPr>
      <w:r w:rsidRPr="00BE4848">
        <w:rPr>
          <w:rFonts w:ascii="Arial" w:hAnsi="Arial" w:cs="Arial"/>
          <w:sz w:val="24"/>
          <w:szCs w:val="24"/>
        </w:rPr>
        <w:t>El e</w:t>
      </w:r>
      <w:r w:rsidR="004B2C93" w:rsidRPr="00BE4848">
        <w:rPr>
          <w:rFonts w:ascii="Arial" w:hAnsi="Arial" w:cs="Arial"/>
          <w:sz w:val="24"/>
          <w:szCs w:val="24"/>
        </w:rPr>
        <w:t>stado mexicano tiene el reto de promover un cambio en las políticas de juventud, crear opor</w:t>
      </w:r>
      <w:r w:rsidRPr="00BE4848">
        <w:rPr>
          <w:rFonts w:ascii="Arial" w:hAnsi="Arial" w:cs="Arial"/>
          <w:sz w:val="24"/>
          <w:szCs w:val="24"/>
        </w:rPr>
        <w:t>tunidades y condiciones para gar</w:t>
      </w:r>
      <w:r w:rsidR="004B2C93" w:rsidRPr="00BE4848">
        <w:rPr>
          <w:rFonts w:ascii="Arial" w:hAnsi="Arial" w:cs="Arial"/>
          <w:sz w:val="24"/>
          <w:szCs w:val="24"/>
        </w:rPr>
        <w:t xml:space="preserve">antizar el ejercicio pleno de sus derechos, el </w:t>
      </w:r>
      <w:r w:rsidRPr="00BE4848">
        <w:rPr>
          <w:rFonts w:ascii="Arial" w:hAnsi="Arial" w:cs="Arial"/>
          <w:sz w:val="24"/>
          <w:szCs w:val="24"/>
        </w:rPr>
        <w:t>desarrollo de sus potencialidade</w:t>
      </w:r>
      <w:r w:rsidR="004B2C93" w:rsidRPr="00BE4848">
        <w:rPr>
          <w:rFonts w:ascii="Arial" w:hAnsi="Arial" w:cs="Arial"/>
          <w:sz w:val="24"/>
          <w:szCs w:val="24"/>
        </w:rPr>
        <w:t xml:space="preserve">s y su aporte al desarrollo nacional, para ello, se requiere el trabajo conjunto de la administración pública federal, así como de los estados y los municipios, para responder de manera efectiva a las condiciones, las necesidades y los intereses de las personas jóvenes del país. </w:t>
      </w:r>
    </w:p>
    <w:p w:rsidR="00BC4A99" w:rsidRPr="00BE4848" w:rsidRDefault="00BC4A99" w:rsidP="00F94A80">
      <w:pPr>
        <w:pStyle w:val="Textoindependiente3"/>
        <w:spacing w:after="0" w:line="360" w:lineRule="auto"/>
        <w:ind w:firstLine="709"/>
        <w:jc w:val="both"/>
        <w:rPr>
          <w:rFonts w:ascii="Arial" w:hAnsi="Arial" w:cs="Arial"/>
          <w:sz w:val="24"/>
          <w:szCs w:val="24"/>
        </w:rPr>
      </w:pPr>
    </w:p>
    <w:p w:rsidR="00BC4A99" w:rsidRPr="00301760" w:rsidRDefault="00BC4A99" w:rsidP="00BC4A99">
      <w:pPr>
        <w:pStyle w:val="Textoindependiente3"/>
        <w:spacing w:after="0" w:line="360" w:lineRule="auto"/>
        <w:ind w:firstLine="709"/>
        <w:jc w:val="both"/>
        <w:rPr>
          <w:rFonts w:ascii="Arial" w:hAnsi="Arial" w:cs="Arial"/>
          <w:sz w:val="24"/>
          <w:szCs w:val="24"/>
        </w:rPr>
      </w:pPr>
      <w:r w:rsidRPr="00BE4848">
        <w:rPr>
          <w:rFonts w:ascii="Arial" w:hAnsi="Arial" w:cs="Arial"/>
          <w:sz w:val="24"/>
          <w:szCs w:val="24"/>
        </w:rPr>
        <w:t>A</w:t>
      </w:r>
      <w:r w:rsidR="004B2C93" w:rsidRPr="00BE4848">
        <w:rPr>
          <w:rFonts w:ascii="Arial" w:hAnsi="Arial" w:cs="Arial"/>
          <w:sz w:val="24"/>
          <w:szCs w:val="24"/>
        </w:rPr>
        <w:t xml:space="preserve">l respecto, cabe señalar, el día 12 de agosto de 2019 la Comisión Nacional de los Derechos Humanos </w:t>
      </w:r>
      <w:r w:rsidR="00041E42">
        <w:rPr>
          <w:rFonts w:ascii="Arial" w:hAnsi="Arial" w:cs="Arial"/>
          <w:sz w:val="24"/>
          <w:szCs w:val="24"/>
        </w:rPr>
        <w:t>mediante comunicado DGC/310/192</w:t>
      </w:r>
      <w:r w:rsidR="004B2C93" w:rsidRPr="00BE4848">
        <w:rPr>
          <w:rFonts w:ascii="Arial" w:hAnsi="Arial" w:cs="Arial"/>
          <w:sz w:val="24"/>
          <w:szCs w:val="24"/>
        </w:rPr>
        <w:t>, reconoció a la</w:t>
      </w:r>
      <w:r w:rsidR="00041E42">
        <w:rPr>
          <w:rFonts w:ascii="Arial" w:hAnsi="Arial" w:cs="Arial"/>
          <w:sz w:val="24"/>
          <w:szCs w:val="24"/>
        </w:rPr>
        <w:t xml:space="preserve"> juventud </w:t>
      </w:r>
      <w:r w:rsidR="004B2C93" w:rsidRPr="00BE4848">
        <w:rPr>
          <w:rFonts w:ascii="Arial" w:hAnsi="Arial" w:cs="Arial"/>
          <w:sz w:val="24"/>
          <w:szCs w:val="24"/>
        </w:rPr>
        <w:t xml:space="preserve">su potencial transformador del desarrollo nacional e hizo un llamado a todas las autoridades del </w:t>
      </w:r>
      <w:r w:rsidRPr="00BE4848">
        <w:rPr>
          <w:rFonts w:ascii="Arial" w:hAnsi="Arial" w:cs="Arial"/>
          <w:sz w:val="24"/>
          <w:szCs w:val="24"/>
        </w:rPr>
        <w:t>e</w:t>
      </w:r>
      <w:r w:rsidR="004B2C93" w:rsidRPr="00BE4848">
        <w:rPr>
          <w:rFonts w:ascii="Arial" w:hAnsi="Arial" w:cs="Arial"/>
          <w:sz w:val="24"/>
          <w:szCs w:val="24"/>
        </w:rPr>
        <w:t>stado mexicano, a que en el ámbito de sus atribuciones,</w:t>
      </w:r>
      <w:r w:rsidRPr="00BE4848">
        <w:rPr>
          <w:rFonts w:ascii="Arial" w:hAnsi="Arial" w:cs="Arial"/>
          <w:sz w:val="24"/>
          <w:szCs w:val="24"/>
        </w:rPr>
        <w:t xml:space="preserve"> implementará las acciones correspondientes para que las personas jóvenes puedan desarrollarse en ambientes libres de violencia y discriminación, con igualdad de oportunidades, de educación, así como laborales, donde se garanticen sus derechos</w:t>
      </w:r>
      <w:r w:rsidRPr="00301760">
        <w:rPr>
          <w:rFonts w:ascii="Arial" w:hAnsi="Arial" w:cs="Arial"/>
          <w:sz w:val="24"/>
          <w:szCs w:val="24"/>
        </w:rPr>
        <w:t xml:space="preserve"> a la libre expresión y asociación, se impulsen sus habilidades y capacidades y se </w:t>
      </w:r>
      <w:proofErr w:type="spellStart"/>
      <w:r w:rsidRPr="00301760">
        <w:rPr>
          <w:rFonts w:ascii="Arial" w:hAnsi="Arial" w:cs="Arial"/>
          <w:sz w:val="24"/>
          <w:szCs w:val="24"/>
        </w:rPr>
        <w:t>aperturen</w:t>
      </w:r>
      <w:proofErr w:type="spellEnd"/>
      <w:r w:rsidRPr="00301760">
        <w:rPr>
          <w:rFonts w:ascii="Arial" w:hAnsi="Arial" w:cs="Arial"/>
          <w:sz w:val="24"/>
          <w:szCs w:val="24"/>
        </w:rPr>
        <w:t xml:space="preserve"> espacios de participación donde sus opiniones sean valoradas y llevadas a la práctica para resolver </w:t>
      </w:r>
      <w:proofErr w:type="spellStart"/>
      <w:r w:rsidRPr="00301760">
        <w:rPr>
          <w:rFonts w:ascii="Arial" w:hAnsi="Arial" w:cs="Arial"/>
          <w:sz w:val="24"/>
          <w:szCs w:val="24"/>
        </w:rPr>
        <w:t>lo</w:t>
      </w:r>
      <w:proofErr w:type="spellEnd"/>
      <w:r w:rsidRPr="00301760">
        <w:rPr>
          <w:rFonts w:ascii="Arial" w:hAnsi="Arial" w:cs="Arial"/>
          <w:sz w:val="24"/>
          <w:szCs w:val="24"/>
        </w:rPr>
        <w:t xml:space="preserve"> problemas que afectan a la sociedad. </w:t>
      </w:r>
    </w:p>
    <w:p w:rsidR="00BC4A99" w:rsidRPr="00301760" w:rsidRDefault="00BC4A99" w:rsidP="00BC4A99">
      <w:pPr>
        <w:pStyle w:val="Textoindependiente3"/>
        <w:spacing w:after="0" w:line="360" w:lineRule="auto"/>
        <w:ind w:firstLine="709"/>
        <w:jc w:val="both"/>
        <w:rPr>
          <w:rFonts w:ascii="Arial" w:hAnsi="Arial" w:cs="Arial"/>
          <w:sz w:val="24"/>
          <w:szCs w:val="24"/>
        </w:rPr>
      </w:pPr>
    </w:p>
    <w:p w:rsidR="00BC4A99" w:rsidRPr="00301760" w:rsidRDefault="00BC4A99" w:rsidP="00BC4A99">
      <w:pPr>
        <w:pStyle w:val="Textoindependiente3"/>
        <w:spacing w:after="0" w:line="360" w:lineRule="auto"/>
        <w:ind w:firstLine="709"/>
        <w:jc w:val="both"/>
        <w:rPr>
          <w:rFonts w:ascii="Arial" w:hAnsi="Arial" w:cs="Arial"/>
          <w:sz w:val="24"/>
          <w:szCs w:val="24"/>
        </w:rPr>
      </w:pPr>
      <w:r w:rsidRPr="00301760">
        <w:rPr>
          <w:rFonts w:ascii="Arial" w:hAnsi="Arial" w:cs="Arial"/>
          <w:sz w:val="24"/>
          <w:szCs w:val="24"/>
        </w:rPr>
        <w:t>Esta Comisión hizo un llamado a las autoridades a trabajar para el empoderamiento de las personas jóvenes, incentivando su participación en la sociedad y a garantizar que cuenten con las condiciones adecuadas para realizar sus proyectos de vida, lo cual puede lograrse teniendo como base una educación de calidad.</w:t>
      </w:r>
    </w:p>
    <w:p w:rsidR="00BC4A99" w:rsidRPr="00301760" w:rsidRDefault="00BC4A99" w:rsidP="00BC4A99">
      <w:pPr>
        <w:pStyle w:val="Textoindependiente3"/>
        <w:spacing w:after="0" w:line="360" w:lineRule="auto"/>
        <w:ind w:firstLine="709"/>
        <w:jc w:val="both"/>
        <w:rPr>
          <w:rFonts w:ascii="Arial" w:hAnsi="Arial" w:cs="Arial"/>
          <w:sz w:val="24"/>
          <w:szCs w:val="24"/>
        </w:rPr>
      </w:pPr>
    </w:p>
    <w:p w:rsidR="00BC4A99" w:rsidRPr="00301760" w:rsidRDefault="00BC4A99" w:rsidP="00BC4A99">
      <w:pPr>
        <w:pStyle w:val="Textoindependiente3"/>
        <w:spacing w:after="0" w:line="360" w:lineRule="auto"/>
        <w:ind w:firstLine="709"/>
        <w:jc w:val="both"/>
        <w:rPr>
          <w:rFonts w:ascii="Arial" w:hAnsi="Arial" w:cs="Arial"/>
          <w:sz w:val="24"/>
          <w:szCs w:val="24"/>
        </w:rPr>
      </w:pPr>
      <w:r w:rsidRPr="00301760">
        <w:rPr>
          <w:rFonts w:ascii="Arial" w:hAnsi="Arial" w:cs="Arial"/>
          <w:sz w:val="24"/>
          <w:szCs w:val="24"/>
        </w:rPr>
        <w:t>El sector juvenil reviste importancia como un actor estratégico para el desarrollo nacional, por ello, los integrantes de esta comisión dictaminador</w:t>
      </w:r>
      <w:r w:rsidR="00B37EEF">
        <w:rPr>
          <w:rFonts w:ascii="Arial" w:hAnsi="Arial" w:cs="Arial"/>
          <w:sz w:val="24"/>
          <w:szCs w:val="24"/>
        </w:rPr>
        <w:t>a</w:t>
      </w:r>
      <w:r w:rsidRPr="00301760">
        <w:rPr>
          <w:rFonts w:ascii="Arial" w:hAnsi="Arial" w:cs="Arial"/>
          <w:sz w:val="24"/>
          <w:szCs w:val="24"/>
        </w:rPr>
        <w:t xml:space="preserve"> reconoce</w:t>
      </w:r>
      <w:r w:rsidR="00B37EEF">
        <w:rPr>
          <w:rFonts w:ascii="Arial" w:hAnsi="Arial" w:cs="Arial"/>
          <w:sz w:val="24"/>
          <w:szCs w:val="24"/>
        </w:rPr>
        <w:t>n</w:t>
      </w:r>
      <w:r w:rsidRPr="00301760">
        <w:rPr>
          <w:rFonts w:ascii="Arial" w:hAnsi="Arial" w:cs="Arial"/>
          <w:sz w:val="24"/>
          <w:szCs w:val="24"/>
        </w:rPr>
        <w:t xml:space="preserve"> la demanda de educación, empleo, salud, cultura, vivienda, e</w:t>
      </w:r>
      <w:r w:rsidR="00770760" w:rsidRPr="00301760">
        <w:rPr>
          <w:rFonts w:ascii="Arial" w:hAnsi="Arial" w:cs="Arial"/>
          <w:sz w:val="24"/>
          <w:szCs w:val="24"/>
        </w:rPr>
        <w:t>ntornos adecuados, comunicación</w:t>
      </w:r>
      <w:r w:rsidRPr="00301760">
        <w:rPr>
          <w:rFonts w:ascii="Arial" w:hAnsi="Arial" w:cs="Arial"/>
          <w:sz w:val="24"/>
          <w:szCs w:val="24"/>
        </w:rPr>
        <w:t xml:space="preserve">, participación, diálogo, respeto, pero, sobre todo, de impulso a la apertura de oportunidades económicas, inclusión, igualdad, reconocimiento a su diversidad y la progresividad en el acceso a sus derechos. </w:t>
      </w:r>
    </w:p>
    <w:p w:rsidR="008C7023" w:rsidRPr="00301760" w:rsidRDefault="008C7023" w:rsidP="00BC4A99">
      <w:pPr>
        <w:pStyle w:val="Textoindependiente3"/>
        <w:spacing w:after="0" w:line="360" w:lineRule="auto"/>
        <w:ind w:firstLine="709"/>
        <w:jc w:val="both"/>
        <w:rPr>
          <w:rFonts w:ascii="Arial" w:hAnsi="Arial" w:cs="Arial"/>
          <w:sz w:val="24"/>
          <w:szCs w:val="24"/>
        </w:rPr>
      </w:pPr>
    </w:p>
    <w:p w:rsidR="00CD6116" w:rsidRPr="00301760" w:rsidRDefault="008C7023" w:rsidP="00BC4A99">
      <w:pPr>
        <w:pStyle w:val="Textoindependiente3"/>
        <w:spacing w:after="0" w:line="360" w:lineRule="auto"/>
        <w:ind w:firstLine="709"/>
        <w:jc w:val="both"/>
        <w:rPr>
          <w:rFonts w:ascii="Arial" w:hAnsi="Arial" w:cs="Arial"/>
          <w:sz w:val="24"/>
          <w:szCs w:val="24"/>
        </w:rPr>
      </w:pPr>
      <w:r w:rsidRPr="00301760">
        <w:rPr>
          <w:rFonts w:ascii="Arial" w:hAnsi="Arial" w:cs="Arial"/>
          <w:sz w:val="24"/>
          <w:szCs w:val="24"/>
        </w:rPr>
        <w:t>En este sentido, consideramos importante reconocer el compromiso de crear mejores condiciones de vida para los jóvenes</w:t>
      </w:r>
      <w:r w:rsidR="00FB6806">
        <w:rPr>
          <w:rFonts w:ascii="Arial" w:hAnsi="Arial" w:cs="Arial"/>
          <w:sz w:val="24"/>
          <w:szCs w:val="24"/>
        </w:rPr>
        <w:t xml:space="preserve"> como lo es, el poder acceder a</w:t>
      </w:r>
      <w:r w:rsidRPr="00301760">
        <w:rPr>
          <w:rFonts w:ascii="Arial" w:hAnsi="Arial" w:cs="Arial"/>
          <w:sz w:val="24"/>
          <w:szCs w:val="24"/>
        </w:rPr>
        <w:t xml:space="preserve"> servicios de salud, de atención oportuna, a educación de calidad y que esa preparación se transforme en un empleo digno y bien remunerado, que ningún joven sea discriminado y que encuentre canales de expresión adecuados y respuestas oportunas. </w:t>
      </w:r>
    </w:p>
    <w:p w:rsidR="00CD6116" w:rsidRPr="00301760" w:rsidRDefault="00CD6116" w:rsidP="00BC4A99">
      <w:pPr>
        <w:pStyle w:val="Textoindependiente3"/>
        <w:spacing w:after="0" w:line="360" w:lineRule="auto"/>
        <w:ind w:firstLine="709"/>
        <w:jc w:val="both"/>
        <w:rPr>
          <w:rFonts w:ascii="Arial" w:hAnsi="Arial" w:cs="Arial"/>
          <w:sz w:val="24"/>
          <w:szCs w:val="24"/>
        </w:rPr>
      </w:pPr>
    </w:p>
    <w:p w:rsidR="00CD6116" w:rsidRPr="00301760" w:rsidRDefault="008C7023" w:rsidP="00BC4A99">
      <w:pPr>
        <w:pStyle w:val="Textoindependiente3"/>
        <w:spacing w:after="0" w:line="360" w:lineRule="auto"/>
        <w:ind w:firstLine="709"/>
        <w:jc w:val="both"/>
        <w:rPr>
          <w:rFonts w:ascii="Arial" w:hAnsi="Arial" w:cs="Arial"/>
          <w:sz w:val="24"/>
          <w:szCs w:val="24"/>
        </w:rPr>
      </w:pPr>
      <w:r w:rsidRPr="00301760">
        <w:rPr>
          <w:rFonts w:ascii="Arial" w:hAnsi="Arial" w:cs="Arial"/>
          <w:sz w:val="24"/>
          <w:szCs w:val="24"/>
        </w:rPr>
        <w:t>En el ámbito internacional es imperante mencionar que, el Estado Mexicano fue promotor y fir</w:t>
      </w:r>
      <w:r w:rsidR="00CD6116" w:rsidRPr="00301760">
        <w:rPr>
          <w:rFonts w:ascii="Arial" w:hAnsi="Arial" w:cs="Arial"/>
          <w:sz w:val="24"/>
          <w:szCs w:val="24"/>
        </w:rPr>
        <w:t xml:space="preserve">mante de la Convención </w:t>
      </w:r>
      <w:proofErr w:type="spellStart"/>
      <w:r w:rsidR="00CD6116" w:rsidRPr="00301760">
        <w:rPr>
          <w:rFonts w:ascii="Arial" w:hAnsi="Arial" w:cs="Arial"/>
          <w:sz w:val="24"/>
          <w:szCs w:val="24"/>
        </w:rPr>
        <w:t>lberoamer</w:t>
      </w:r>
      <w:r w:rsidRPr="00301760">
        <w:rPr>
          <w:rFonts w:ascii="Arial" w:hAnsi="Arial" w:cs="Arial"/>
          <w:sz w:val="24"/>
          <w:szCs w:val="24"/>
        </w:rPr>
        <w:t>icana</w:t>
      </w:r>
      <w:proofErr w:type="spellEnd"/>
      <w:r w:rsidRPr="00301760">
        <w:rPr>
          <w:rFonts w:ascii="Arial" w:hAnsi="Arial" w:cs="Arial"/>
          <w:sz w:val="24"/>
          <w:szCs w:val="24"/>
        </w:rPr>
        <w:t xml:space="preserve"> de los Derechos de los Jóvenes en octubre de 2005 en la Ciudad de Badajoz, España, cabe señalar que dicho instrumento internacional salvaguarda la vulnerabilidad de las personas jóvenes y reconoce sus derechos para que este segmento de la población </w:t>
      </w:r>
      <w:r w:rsidR="00CD6116" w:rsidRPr="00301760">
        <w:rPr>
          <w:rFonts w:ascii="Arial" w:hAnsi="Arial" w:cs="Arial"/>
          <w:sz w:val="24"/>
          <w:szCs w:val="24"/>
        </w:rPr>
        <w:t>pueda desarrollarse a plenitud.</w:t>
      </w:r>
    </w:p>
    <w:p w:rsidR="00CD6116" w:rsidRPr="00301760" w:rsidRDefault="00CD6116" w:rsidP="00BC4A99">
      <w:pPr>
        <w:pStyle w:val="Textoindependiente3"/>
        <w:spacing w:after="0" w:line="360" w:lineRule="auto"/>
        <w:ind w:firstLine="709"/>
        <w:jc w:val="both"/>
        <w:rPr>
          <w:rFonts w:ascii="Arial" w:hAnsi="Arial" w:cs="Arial"/>
          <w:sz w:val="24"/>
          <w:szCs w:val="24"/>
        </w:rPr>
      </w:pPr>
    </w:p>
    <w:p w:rsidR="008C7023" w:rsidRPr="00301760" w:rsidRDefault="008C7023" w:rsidP="00BC4A99">
      <w:pPr>
        <w:pStyle w:val="Textoindependiente3"/>
        <w:spacing w:after="0" w:line="360" w:lineRule="auto"/>
        <w:ind w:firstLine="709"/>
        <w:jc w:val="both"/>
        <w:rPr>
          <w:rFonts w:ascii="Arial" w:hAnsi="Arial" w:cs="Arial"/>
          <w:sz w:val="24"/>
          <w:szCs w:val="24"/>
        </w:rPr>
      </w:pPr>
      <w:r w:rsidRPr="00301760">
        <w:rPr>
          <w:rFonts w:ascii="Arial" w:hAnsi="Arial" w:cs="Arial"/>
          <w:sz w:val="24"/>
          <w:szCs w:val="24"/>
        </w:rPr>
        <w:t xml:space="preserve"> En 2008 consiguió la ratificación de Republica Dominicana, Ecuador, Costa Rica, Honduras, España, Uruguay y Bolivia, y con ello entró en plena vigencia. </w:t>
      </w:r>
    </w:p>
    <w:p w:rsidR="00487013" w:rsidRPr="00301760" w:rsidRDefault="00487013" w:rsidP="00BC4A99">
      <w:pPr>
        <w:pStyle w:val="Textoindependiente3"/>
        <w:spacing w:after="0" w:line="360" w:lineRule="auto"/>
        <w:ind w:firstLine="709"/>
        <w:jc w:val="both"/>
        <w:rPr>
          <w:rFonts w:ascii="Arial" w:hAnsi="Arial" w:cs="Arial"/>
          <w:sz w:val="24"/>
          <w:szCs w:val="24"/>
        </w:rPr>
      </w:pPr>
    </w:p>
    <w:p w:rsidR="004B6D83" w:rsidRPr="00301760" w:rsidRDefault="00487013" w:rsidP="004B6D83">
      <w:pPr>
        <w:pStyle w:val="Textoindependiente3"/>
        <w:spacing w:after="0" w:line="360" w:lineRule="auto"/>
        <w:ind w:firstLine="709"/>
        <w:jc w:val="both"/>
        <w:rPr>
          <w:rFonts w:ascii="Arial" w:hAnsi="Arial" w:cs="Arial"/>
          <w:sz w:val="24"/>
          <w:szCs w:val="24"/>
        </w:rPr>
      </w:pPr>
      <w:r w:rsidRPr="00301760">
        <w:rPr>
          <w:rFonts w:ascii="Arial" w:hAnsi="Arial" w:cs="Arial"/>
          <w:sz w:val="24"/>
          <w:szCs w:val="24"/>
        </w:rPr>
        <w:t>La Convención Iberoamericana y su protocolo adicional consideran que las personas jóvenes deben gozar de muchos derechos por lo que dicho instrumento es fundamental para que en nuestro país se pueda establecer un marco normativo garantista en favor de los derechos de las personas jóvenes, por ello, se hace un llamado a las autoridades correspondientes a cumplir con lo establecido en el artículo 76 fracción 1 de la Constitución Política de los Estados Unidos Mexicanos, y toda vez</w:t>
      </w:r>
      <w:r w:rsidR="008804DC">
        <w:rPr>
          <w:rFonts w:ascii="Arial" w:hAnsi="Arial" w:cs="Arial"/>
          <w:sz w:val="24"/>
          <w:szCs w:val="24"/>
        </w:rPr>
        <w:t xml:space="preserve"> que</w:t>
      </w:r>
      <w:r w:rsidRPr="00301760">
        <w:rPr>
          <w:rFonts w:ascii="Arial" w:hAnsi="Arial" w:cs="Arial"/>
          <w:sz w:val="24"/>
          <w:szCs w:val="24"/>
        </w:rPr>
        <w:t xml:space="preserve"> el Estado Mexicano fue promotor y firmante de la Convención Iberoamericana de los Derechos de los Jóvenes en octubre de 2005 y que este instrumento internacional abona al es</w:t>
      </w:r>
      <w:r w:rsidR="00E9389C" w:rsidRPr="00301760">
        <w:rPr>
          <w:rFonts w:ascii="Arial" w:hAnsi="Arial" w:cs="Arial"/>
          <w:sz w:val="24"/>
          <w:szCs w:val="24"/>
        </w:rPr>
        <w:t>píritu materia de este dictamen</w:t>
      </w:r>
      <w:r w:rsidRPr="00301760">
        <w:rPr>
          <w:rFonts w:ascii="Arial" w:hAnsi="Arial" w:cs="Arial"/>
          <w:sz w:val="24"/>
          <w:szCs w:val="24"/>
        </w:rPr>
        <w:t xml:space="preserve">. </w:t>
      </w:r>
    </w:p>
    <w:p w:rsidR="004B6D83" w:rsidRPr="00301760" w:rsidRDefault="004B6D83" w:rsidP="004B6D83">
      <w:pPr>
        <w:pStyle w:val="Textoindependiente3"/>
        <w:spacing w:after="0" w:line="360" w:lineRule="auto"/>
        <w:ind w:firstLine="709"/>
        <w:jc w:val="both"/>
        <w:rPr>
          <w:rFonts w:ascii="Arial" w:hAnsi="Arial" w:cs="Arial"/>
          <w:sz w:val="24"/>
          <w:szCs w:val="24"/>
        </w:rPr>
      </w:pPr>
    </w:p>
    <w:p w:rsidR="008C7023" w:rsidRPr="00301760" w:rsidRDefault="004B6D83" w:rsidP="004B6D83">
      <w:pPr>
        <w:pStyle w:val="Textoindependiente3"/>
        <w:spacing w:after="0" w:line="360" w:lineRule="auto"/>
        <w:ind w:firstLine="709"/>
        <w:jc w:val="both"/>
        <w:rPr>
          <w:rFonts w:ascii="Arial" w:hAnsi="Arial" w:cs="Arial"/>
          <w:sz w:val="24"/>
          <w:szCs w:val="24"/>
        </w:rPr>
      </w:pPr>
      <w:r w:rsidRPr="00301760">
        <w:rPr>
          <w:rFonts w:ascii="Arial" w:hAnsi="Arial" w:cs="Arial"/>
          <w:sz w:val="24"/>
          <w:szCs w:val="24"/>
        </w:rPr>
        <w:t>En razón de lo anterior se estima pertinente realizar las modificaciones que aseguren a las personas jóvenes la protección más amplia de sus derechos, por ello, es importante establecer las bases normativas que permitan a los diversos órdenes de gobierno generar y aplicar las políticas públicas con enfoque multidisciplinario que hagan posible el desarrollo integral de las personas jóvenes.</w:t>
      </w:r>
    </w:p>
    <w:p w:rsidR="00C90D53" w:rsidRDefault="00C90D53" w:rsidP="005C21BC">
      <w:pPr>
        <w:pStyle w:val="Textoindependiente3"/>
        <w:spacing w:after="0" w:line="360" w:lineRule="auto"/>
        <w:ind w:firstLine="709"/>
        <w:jc w:val="both"/>
        <w:rPr>
          <w:rFonts w:ascii="Arial" w:hAnsi="Arial" w:cs="Arial"/>
          <w:sz w:val="24"/>
          <w:szCs w:val="24"/>
        </w:rPr>
      </w:pPr>
    </w:p>
    <w:p w:rsidR="0063337B" w:rsidRPr="00301760" w:rsidRDefault="0063337B" w:rsidP="005C21BC">
      <w:pPr>
        <w:pStyle w:val="Textoindependiente3"/>
        <w:spacing w:after="0" w:line="360" w:lineRule="auto"/>
        <w:ind w:firstLine="709"/>
        <w:jc w:val="both"/>
        <w:rPr>
          <w:rFonts w:ascii="Arial" w:hAnsi="Arial" w:cs="Arial"/>
          <w:sz w:val="24"/>
          <w:szCs w:val="24"/>
        </w:rPr>
      </w:pPr>
    </w:p>
    <w:p w:rsidR="00170791" w:rsidRPr="00301760" w:rsidRDefault="00C90D53" w:rsidP="005C21BC">
      <w:pPr>
        <w:pStyle w:val="Textoindependiente3"/>
        <w:spacing w:after="0" w:line="360" w:lineRule="auto"/>
        <w:ind w:firstLine="709"/>
        <w:jc w:val="both"/>
        <w:rPr>
          <w:rFonts w:ascii="Arial" w:hAnsi="Arial" w:cs="Arial"/>
          <w:sz w:val="24"/>
          <w:szCs w:val="24"/>
        </w:rPr>
      </w:pPr>
      <w:r w:rsidRPr="00301760">
        <w:rPr>
          <w:rFonts w:ascii="Arial" w:hAnsi="Arial" w:cs="Arial"/>
          <w:sz w:val="24"/>
          <w:szCs w:val="24"/>
        </w:rPr>
        <w:t>Por tal razón,</w:t>
      </w:r>
      <w:r w:rsidR="0080186A" w:rsidRPr="00301760">
        <w:rPr>
          <w:rFonts w:ascii="Arial" w:hAnsi="Arial" w:cs="Arial"/>
          <w:sz w:val="24"/>
          <w:szCs w:val="24"/>
        </w:rPr>
        <w:t xml:space="preserve"> nos </w:t>
      </w:r>
      <w:proofErr w:type="spellStart"/>
      <w:r w:rsidR="0080186A" w:rsidRPr="00301760">
        <w:rPr>
          <w:rFonts w:ascii="Arial" w:hAnsi="Arial" w:cs="Arial"/>
          <w:sz w:val="24"/>
          <w:szCs w:val="24"/>
        </w:rPr>
        <w:t>manisfetamos</w:t>
      </w:r>
      <w:proofErr w:type="spellEnd"/>
      <w:r w:rsidR="0080186A" w:rsidRPr="00301760">
        <w:rPr>
          <w:rFonts w:ascii="Arial" w:hAnsi="Arial" w:cs="Arial"/>
          <w:sz w:val="24"/>
          <w:szCs w:val="24"/>
        </w:rPr>
        <w:t xml:space="preserve"> a favor de la </w:t>
      </w:r>
      <w:r w:rsidRPr="00301760">
        <w:rPr>
          <w:rFonts w:ascii="Arial" w:hAnsi="Arial" w:cs="Arial"/>
          <w:sz w:val="24"/>
          <w:szCs w:val="24"/>
        </w:rPr>
        <w:t xml:space="preserve">reforma </w:t>
      </w:r>
      <w:r w:rsidR="009A730A" w:rsidRPr="00301760">
        <w:rPr>
          <w:rFonts w:ascii="Arial" w:hAnsi="Arial" w:cs="Arial"/>
          <w:sz w:val="24"/>
          <w:szCs w:val="24"/>
        </w:rPr>
        <w:t xml:space="preserve">a </w:t>
      </w:r>
      <w:r w:rsidRPr="00301760">
        <w:rPr>
          <w:rFonts w:ascii="Arial" w:hAnsi="Arial" w:cs="Arial"/>
          <w:sz w:val="24"/>
          <w:szCs w:val="24"/>
        </w:rPr>
        <w:t>la fracción XXIX-P del artículo 73 Constitucional, para otorgar al Congreso la facultad de expedir las leyes que establezcan la</w:t>
      </w:r>
      <w:r w:rsidR="00FA015C" w:rsidRPr="00301760">
        <w:rPr>
          <w:rFonts w:ascii="Arial" w:hAnsi="Arial" w:cs="Arial"/>
          <w:sz w:val="24"/>
          <w:szCs w:val="24"/>
        </w:rPr>
        <w:t xml:space="preserve"> concurrencia de la f</w:t>
      </w:r>
      <w:r w:rsidRPr="00301760">
        <w:rPr>
          <w:rFonts w:ascii="Arial" w:hAnsi="Arial" w:cs="Arial"/>
          <w:sz w:val="24"/>
          <w:szCs w:val="24"/>
        </w:rPr>
        <w:t xml:space="preserve">ederación, las entidades federativas, los </w:t>
      </w:r>
      <w:r w:rsidR="00DF74B6" w:rsidRPr="00301760">
        <w:rPr>
          <w:rFonts w:ascii="Arial" w:hAnsi="Arial" w:cs="Arial"/>
          <w:sz w:val="24"/>
          <w:szCs w:val="24"/>
        </w:rPr>
        <w:t>m</w:t>
      </w:r>
      <w:r w:rsidRPr="00301760">
        <w:rPr>
          <w:rFonts w:ascii="Arial" w:hAnsi="Arial" w:cs="Arial"/>
          <w:sz w:val="24"/>
          <w:szCs w:val="24"/>
        </w:rPr>
        <w:t xml:space="preserve">unicipios y, en su caso, las demarcaciones territoriales de la Ciudad de México, en materia de formación y desarrollo integral de la juventud, cumpliendo con los tratados internacionales de la materia de los que México sea parte. </w:t>
      </w:r>
    </w:p>
    <w:p w:rsidR="00170791" w:rsidRPr="00301760" w:rsidRDefault="00170791" w:rsidP="005C21BC">
      <w:pPr>
        <w:pStyle w:val="Textoindependiente3"/>
        <w:spacing w:after="0" w:line="360" w:lineRule="auto"/>
        <w:ind w:firstLine="709"/>
        <w:jc w:val="both"/>
        <w:rPr>
          <w:rFonts w:ascii="Arial" w:hAnsi="Arial" w:cs="Arial"/>
          <w:sz w:val="24"/>
          <w:szCs w:val="24"/>
        </w:rPr>
      </w:pPr>
    </w:p>
    <w:p w:rsidR="007045A0" w:rsidRPr="00301760" w:rsidRDefault="00170791" w:rsidP="005C21BC">
      <w:pPr>
        <w:pStyle w:val="Textoindependiente3"/>
        <w:spacing w:after="0" w:line="360" w:lineRule="auto"/>
        <w:ind w:firstLine="709"/>
        <w:jc w:val="both"/>
        <w:rPr>
          <w:rFonts w:ascii="Arial" w:hAnsi="Arial" w:cs="Arial"/>
          <w:sz w:val="24"/>
          <w:szCs w:val="24"/>
        </w:rPr>
      </w:pPr>
      <w:r w:rsidRPr="00301760">
        <w:rPr>
          <w:rFonts w:ascii="Arial" w:hAnsi="Arial" w:cs="Arial"/>
          <w:sz w:val="24"/>
          <w:szCs w:val="24"/>
        </w:rPr>
        <w:t>De igual forma s</w:t>
      </w:r>
      <w:r w:rsidR="00C90D53" w:rsidRPr="00301760">
        <w:rPr>
          <w:rFonts w:ascii="Arial" w:hAnsi="Arial" w:cs="Arial"/>
          <w:sz w:val="24"/>
          <w:szCs w:val="24"/>
        </w:rPr>
        <w:t>e adiciona un</w:t>
      </w:r>
      <w:r w:rsidR="00FE314F" w:rsidRPr="00301760">
        <w:rPr>
          <w:rFonts w:ascii="Arial" w:hAnsi="Arial" w:cs="Arial"/>
          <w:sz w:val="24"/>
          <w:szCs w:val="24"/>
        </w:rPr>
        <w:t xml:space="preserve"> último párrafo al artículo 4° c</w:t>
      </w:r>
      <w:r w:rsidR="00C90D53" w:rsidRPr="00301760">
        <w:rPr>
          <w:rFonts w:ascii="Arial" w:hAnsi="Arial" w:cs="Arial"/>
          <w:sz w:val="24"/>
          <w:szCs w:val="24"/>
        </w:rPr>
        <w:t>onstitucional para establecer que, el Estado promoverá el desarrollo integral de las personas jóvenes, a través de políticas públicas con enfoque multidisciplinario, que propicien su inclusión en el ámbito político, social, económico y cultural del país. La ley est</w:t>
      </w:r>
      <w:r w:rsidR="007045A0" w:rsidRPr="00301760">
        <w:rPr>
          <w:rFonts w:ascii="Arial" w:hAnsi="Arial" w:cs="Arial"/>
          <w:sz w:val="24"/>
          <w:szCs w:val="24"/>
        </w:rPr>
        <w:t>ablecerá la concurrencia de la f</w:t>
      </w:r>
      <w:r w:rsidR="00C90D53" w:rsidRPr="00301760">
        <w:rPr>
          <w:rFonts w:ascii="Arial" w:hAnsi="Arial" w:cs="Arial"/>
          <w:sz w:val="24"/>
          <w:szCs w:val="24"/>
        </w:rPr>
        <w:t xml:space="preserve">ederación, </w:t>
      </w:r>
      <w:r w:rsidR="007045A0" w:rsidRPr="00301760">
        <w:rPr>
          <w:rFonts w:ascii="Arial" w:hAnsi="Arial" w:cs="Arial"/>
          <w:sz w:val="24"/>
          <w:szCs w:val="24"/>
        </w:rPr>
        <w:t>e</w:t>
      </w:r>
      <w:r w:rsidR="00C90D53" w:rsidRPr="00301760">
        <w:rPr>
          <w:rFonts w:ascii="Arial" w:hAnsi="Arial" w:cs="Arial"/>
          <w:sz w:val="24"/>
          <w:szCs w:val="24"/>
        </w:rPr>
        <w:t xml:space="preserve">ntidades </w:t>
      </w:r>
      <w:r w:rsidR="007045A0" w:rsidRPr="00301760">
        <w:rPr>
          <w:rFonts w:ascii="Arial" w:hAnsi="Arial" w:cs="Arial"/>
          <w:sz w:val="24"/>
          <w:szCs w:val="24"/>
        </w:rPr>
        <w:t>f</w:t>
      </w:r>
      <w:r w:rsidR="00C90D53" w:rsidRPr="00301760">
        <w:rPr>
          <w:rFonts w:ascii="Arial" w:hAnsi="Arial" w:cs="Arial"/>
          <w:sz w:val="24"/>
          <w:szCs w:val="24"/>
        </w:rPr>
        <w:t xml:space="preserve">ederativas, </w:t>
      </w:r>
      <w:r w:rsidR="007045A0" w:rsidRPr="00301760">
        <w:rPr>
          <w:rFonts w:ascii="Arial" w:hAnsi="Arial" w:cs="Arial"/>
          <w:sz w:val="24"/>
          <w:szCs w:val="24"/>
        </w:rPr>
        <w:t>m</w:t>
      </w:r>
      <w:r w:rsidR="00C90D53" w:rsidRPr="00301760">
        <w:rPr>
          <w:rFonts w:ascii="Arial" w:hAnsi="Arial" w:cs="Arial"/>
          <w:sz w:val="24"/>
          <w:szCs w:val="24"/>
        </w:rPr>
        <w:t xml:space="preserve">unicipios y demarcaciones territoriales de la Ciudad de México, para esos efectos. </w:t>
      </w:r>
    </w:p>
    <w:p w:rsidR="007045A0" w:rsidRPr="00301760" w:rsidRDefault="007045A0" w:rsidP="005C21BC">
      <w:pPr>
        <w:pStyle w:val="Textoindependiente3"/>
        <w:spacing w:after="0" w:line="360" w:lineRule="auto"/>
        <w:ind w:firstLine="709"/>
        <w:jc w:val="both"/>
        <w:rPr>
          <w:rFonts w:ascii="Arial" w:hAnsi="Arial" w:cs="Arial"/>
          <w:sz w:val="24"/>
          <w:szCs w:val="24"/>
        </w:rPr>
      </w:pPr>
    </w:p>
    <w:p w:rsidR="003D5A8B" w:rsidRPr="00301760" w:rsidRDefault="00301760" w:rsidP="005C21BC">
      <w:pPr>
        <w:pStyle w:val="Textoindependiente3"/>
        <w:spacing w:after="0" w:line="360" w:lineRule="auto"/>
        <w:ind w:firstLine="709"/>
        <w:jc w:val="both"/>
        <w:rPr>
          <w:rFonts w:ascii="Arial" w:hAnsi="Arial" w:cs="Arial"/>
          <w:sz w:val="24"/>
          <w:szCs w:val="24"/>
          <w:shd w:val="clear" w:color="auto" w:fill="FFFFFF"/>
        </w:rPr>
      </w:pPr>
      <w:r w:rsidRPr="00AF404E">
        <w:rPr>
          <w:rFonts w:ascii="Arial" w:hAnsi="Arial" w:cs="Arial"/>
          <w:b/>
          <w:sz w:val="24"/>
          <w:szCs w:val="24"/>
          <w:shd w:val="clear" w:color="auto" w:fill="FFFFFF"/>
        </w:rPr>
        <w:t>CUARTA.</w:t>
      </w:r>
      <w:r>
        <w:rPr>
          <w:rFonts w:ascii="Arial" w:hAnsi="Arial" w:cs="Arial"/>
          <w:sz w:val="24"/>
          <w:szCs w:val="24"/>
          <w:shd w:val="clear" w:color="auto" w:fill="FFFFFF"/>
        </w:rPr>
        <w:t xml:space="preserve"> </w:t>
      </w:r>
      <w:r w:rsidR="003D5A8B" w:rsidRPr="00301760">
        <w:rPr>
          <w:rFonts w:ascii="Arial" w:hAnsi="Arial" w:cs="Arial"/>
          <w:sz w:val="24"/>
          <w:szCs w:val="24"/>
          <w:shd w:val="clear" w:color="auto" w:fill="FFFFFF"/>
        </w:rPr>
        <w:t xml:space="preserve">En resumen la introducción de las personas jóvenes en el texto constitucional constituye un parteaguas para su reconocimiento como sujetos de derechos, así como una oportunidad para hacer visible sus problemáticas y reivindicaciones particulares. </w:t>
      </w:r>
      <w:r w:rsidR="00922D4B" w:rsidRPr="00301760">
        <w:rPr>
          <w:rFonts w:ascii="Arial" w:hAnsi="Arial" w:cs="Arial"/>
          <w:sz w:val="24"/>
          <w:szCs w:val="24"/>
          <w:shd w:val="clear" w:color="auto" w:fill="FFFFFF"/>
        </w:rPr>
        <w:t xml:space="preserve">Esta reforma constitucional </w:t>
      </w:r>
      <w:r w:rsidR="00BE3666" w:rsidRPr="00301760">
        <w:rPr>
          <w:rFonts w:ascii="Arial" w:hAnsi="Arial" w:cs="Arial"/>
          <w:sz w:val="24"/>
          <w:szCs w:val="24"/>
          <w:shd w:val="clear" w:color="auto" w:fill="FFFFFF"/>
        </w:rPr>
        <w:t xml:space="preserve">busca </w:t>
      </w:r>
      <w:r w:rsidR="003D5A8B" w:rsidRPr="00301760">
        <w:rPr>
          <w:rFonts w:ascii="Arial" w:hAnsi="Arial" w:cs="Arial"/>
          <w:sz w:val="24"/>
          <w:szCs w:val="24"/>
          <w:shd w:val="clear" w:color="auto" w:fill="FFFFFF"/>
        </w:rPr>
        <w:t>promover el desarrollo integral de las juventudes a través de políticas públicas con enfoque multidisciplinario que garanticen la inclusión de las y los jóvenes en todos los sectores de la vida pública del país. Asimismo, facultan al Congreso de la Unión para legislar en materia de formación y desarrollo integral de la juventud, con lo cual se abre la posibilidad de conformar una ley general en la materia.</w:t>
      </w:r>
    </w:p>
    <w:p w:rsidR="003D5A8B" w:rsidRPr="00301760" w:rsidRDefault="003D5A8B" w:rsidP="005C21BC">
      <w:pPr>
        <w:pStyle w:val="Textoindependiente3"/>
        <w:spacing w:after="0" w:line="360" w:lineRule="auto"/>
        <w:ind w:firstLine="709"/>
        <w:jc w:val="both"/>
        <w:rPr>
          <w:rFonts w:ascii="Arial" w:hAnsi="Arial" w:cs="Arial"/>
          <w:sz w:val="24"/>
          <w:szCs w:val="24"/>
        </w:rPr>
      </w:pPr>
    </w:p>
    <w:p w:rsidR="006A171A" w:rsidRPr="00301760" w:rsidRDefault="006A171A" w:rsidP="005C21BC">
      <w:pPr>
        <w:pStyle w:val="Textoindependiente3"/>
        <w:spacing w:after="0" w:line="360" w:lineRule="auto"/>
        <w:ind w:firstLine="709"/>
        <w:jc w:val="both"/>
        <w:rPr>
          <w:rFonts w:ascii="Arial" w:hAnsi="Arial" w:cs="Arial"/>
          <w:sz w:val="24"/>
          <w:szCs w:val="24"/>
          <w:shd w:val="clear" w:color="auto" w:fill="FFFFFF"/>
        </w:rPr>
      </w:pPr>
      <w:r w:rsidRPr="00301760">
        <w:rPr>
          <w:rFonts w:ascii="Arial" w:hAnsi="Arial" w:cs="Arial"/>
          <w:sz w:val="24"/>
          <w:szCs w:val="24"/>
          <w:shd w:val="clear" w:color="auto" w:fill="FFFFFF"/>
        </w:rPr>
        <w:t xml:space="preserve">Por lo </w:t>
      </w:r>
      <w:r w:rsidR="00A942E0" w:rsidRPr="00301760">
        <w:rPr>
          <w:rFonts w:ascii="Arial" w:hAnsi="Arial" w:cs="Arial"/>
          <w:sz w:val="24"/>
          <w:szCs w:val="24"/>
          <w:shd w:val="clear" w:color="auto" w:fill="FFFFFF"/>
        </w:rPr>
        <w:t>que con estas ref</w:t>
      </w:r>
      <w:r w:rsidRPr="00301760">
        <w:rPr>
          <w:rFonts w:ascii="Arial" w:hAnsi="Arial" w:cs="Arial"/>
          <w:sz w:val="24"/>
          <w:szCs w:val="24"/>
          <w:shd w:val="clear" w:color="auto" w:fill="FFFFFF"/>
        </w:rPr>
        <w:t xml:space="preserve">ormas constitucionales </w:t>
      </w:r>
      <w:r w:rsidR="005921B2" w:rsidRPr="00301760">
        <w:rPr>
          <w:rFonts w:ascii="Arial" w:hAnsi="Arial" w:cs="Arial"/>
          <w:sz w:val="24"/>
          <w:szCs w:val="24"/>
          <w:shd w:val="clear" w:color="auto" w:fill="FFFFFF"/>
        </w:rPr>
        <w:t xml:space="preserve">se promueven </w:t>
      </w:r>
      <w:r w:rsidRPr="00301760">
        <w:rPr>
          <w:rFonts w:ascii="Arial" w:hAnsi="Arial" w:cs="Arial"/>
          <w:sz w:val="24"/>
          <w:szCs w:val="24"/>
          <w:shd w:val="clear" w:color="auto" w:fill="FFFFFF"/>
        </w:rPr>
        <w:t xml:space="preserve">acciones jurídicas e institucionales necesarias para garantizar el reconocimiento de las personas </w:t>
      </w:r>
      <w:r w:rsidR="00D305E5" w:rsidRPr="00301760">
        <w:rPr>
          <w:rFonts w:ascii="Arial" w:hAnsi="Arial" w:cs="Arial"/>
          <w:sz w:val="24"/>
          <w:szCs w:val="24"/>
          <w:shd w:val="clear" w:color="auto" w:fill="FFFFFF"/>
        </w:rPr>
        <w:t xml:space="preserve">jóvenes </w:t>
      </w:r>
      <w:r w:rsidRPr="00301760">
        <w:rPr>
          <w:rFonts w:ascii="Arial" w:hAnsi="Arial" w:cs="Arial"/>
          <w:sz w:val="24"/>
          <w:szCs w:val="24"/>
          <w:shd w:val="clear" w:color="auto" w:fill="FFFFFF"/>
        </w:rPr>
        <w:t>como sujetos de derecho, considerando sus preocupaciones y expectativas en un marco que propicie el respeto hacia su diversidad y la reducción sistemática de las desigualdades que históricamente han enfrentado.</w:t>
      </w:r>
    </w:p>
    <w:p w:rsidR="006A171A" w:rsidRPr="00301760" w:rsidRDefault="006A171A" w:rsidP="005C21BC">
      <w:pPr>
        <w:pStyle w:val="Textoindependiente3"/>
        <w:spacing w:after="0" w:line="360" w:lineRule="auto"/>
        <w:ind w:firstLine="709"/>
        <w:jc w:val="both"/>
        <w:rPr>
          <w:rFonts w:ascii="Arial" w:hAnsi="Arial" w:cs="Arial"/>
          <w:sz w:val="24"/>
          <w:szCs w:val="24"/>
        </w:rPr>
      </w:pPr>
    </w:p>
    <w:p w:rsidR="001C6831" w:rsidRPr="00301760" w:rsidRDefault="00C90D53" w:rsidP="00340BF1">
      <w:pPr>
        <w:pStyle w:val="Textoindependiente3"/>
        <w:spacing w:after="0" w:line="360" w:lineRule="auto"/>
        <w:ind w:firstLine="709"/>
        <w:jc w:val="both"/>
        <w:rPr>
          <w:rFonts w:ascii="Arial" w:hAnsi="Arial" w:cs="Arial"/>
          <w:sz w:val="24"/>
          <w:szCs w:val="24"/>
        </w:rPr>
      </w:pPr>
      <w:r w:rsidRPr="00301760">
        <w:rPr>
          <w:rFonts w:ascii="Arial" w:hAnsi="Arial" w:cs="Arial"/>
          <w:sz w:val="24"/>
          <w:szCs w:val="24"/>
        </w:rPr>
        <w:t xml:space="preserve">Por lo anteriormente expuesto, fundado y motivado, </w:t>
      </w:r>
      <w:r w:rsidR="003D2BD0" w:rsidRPr="00301760">
        <w:rPr>
          <w:rFonts w:ascii="Arial" w:hAnsi="Arial" w:cs="Arial"/>
          <w:sz w:val="24"/>
          <w:szCs w:val="24"/>
        </w:rPr>
        <w:t>este cuerpo legislativo, valida los cambios constitucionales propuestos en la Minuta con proyecto de Decreto</w:t>
      </w:r>
      <w:r w:rsidR="005D5824" w:rsidRPr="00301760">
        <w:rPr>
          <w:rFonts w:ascii="Arial" w:hAnsi="Arial" w:cs="Arial"/>
          <w:sz w:val="24"/>
          <w:szCs w:val="24"/>
        </w:rPr>
        <w:t xml:space="preserve">, </w:t>
      </w:r>
      <w:r w:rsidR="00340BF1" w:rsidRPr="00301760">
        <w:rPr>
          <w:rFonts w:ascii="Arial" w:hAnsi="Arial" w:cs="Arial"/>
          <w:sz w:val="24"/>
          <w:szCs w:val="24"/>
        </w:rPr>
        <w:t>por lo que de conformidad con l</w:t>
      </w:r>
      <w:r w:rsidR="001C6831" w:rsidRPr="00301760">
        <w:rPr>
          <w:rFonts w:ascii="Arial" w:hAnsi="Arial" w:cs="Arial"/>
          <w:sz w:val="24"/>
          <w:szCs w:val="24"/>
        </w:rPr>
        <w:t xml:space="preserve">os artículos 135 de la Constitución Política de los Estados Unidos Mexicanos; 30 fracción V de la Constitución Política, 18, 43 fracción I inciso a) y 44 fracción VIII de la Ley de Gobierno del Poder Legislativo, 71 fracción I y 72 del Reglamento de la Ley de Gobierno del Poder Legislativo, todos éstos últimos ordenamientos del Estado de Yucatán, sometemos a consideración del Pleno del Congreso del Estado de Yucatán, el siguiente </w:t>
      </w:r>
      <w:r w:rsidR="00D05977" w:rsidRPr="00301760">
        <w:rPr>
          <w:rFonts w:ascii="Arial" w:hAnsi="Arial" w:cs="Arial"/>
          <w:sz w:val="24"/>
          <w:szCs w:val="24"/>
        </w:rPr>
        <w:t>p</w:t>
      </w:r>
      <w:r w:rsidR="00174634" w:rsidRPr="00301760">
        <w:rPr>
          <w:rFonts w:ascii="Arial" w:hAnsi="Arial" w:cs="Arial"/>
          <w:sz w:val="24"/>
          <w:szCs w:val="24"/>
        </w:rPr>
        <w:t>royecto de,</w:t>
      </w:r>
    </w:p>
    <w:p w:rsidR="002A227D" w:rsidRPr="00301760" w:rsidRDefault="00383A3F" w:rsidP="009E007B">
      <w:pPr>
        <w:spacing w:after="0" w:line="360" w:lineRule="auto"/>
        <w:jc w:val="center"/>
        <w:rPr>
          <w:b/>
          <w:color w:val="auto"/>
          <w:szCs w:val="24"/>
        </w:rPr>
      </w:pPr>
      <w:bookmarkStart w:id="0" w:name="_GoBack"/>
      <w:bookmarkEnd w:id="0"/>
      <w:r w:rsidRPr="00301760">
        <w:rPr>
          <w:color w:val="auto"/>
          <w:szCs w:val="24"/>
        </w:rPr>
        <w:br w:type="page"/>
      </w:r>
    </w:p>
    <w:p w:rsidR="00462636" w:rsidRPr="00301760" w:rsidRDefault="00462636" w:rsidP="00462636">
      <w:pPr>
        <w:spacing w:after="0" w:line="360" w:lineRule="auto"/>
        <w:ind w:left="0" w:right="0" w:firstLine="0"/>
        <w:jc w:val="center"/>
        <w:rPr>
          <w:b/>
          <w:color w:val="auto"/>
          <w:szCs w:val="24"/>
        </w:rPr>
      </w:pPr>
      <w:r w:rsidRPr="00301760">
        <w:rPr>
          <w:b/>
          <w:color w:val="auto"/>
          <w:szCs w:val="24"/>
        </w:rPr>
        <w:t>D E C R E T O</w:t>
      </w:r>
    </w:p>
    <w:p w:rsidR="00462636" w:rsidRPr="00301760" w:rsidRDefault="00462636" w:rsidP="00462636">
      <w:pPr>
        <w:spacing w:after="0" w:line="360" w:lineRule="auto"/>
        <w:ind w:left="0" w:right="0" w:firstLine="0"/>
        <w:jc w:val="center"/>
        <w:rPr>
          <w:b/>
          <w:color w:val="auto"/>
          <w:szCs w:val="24"/>
        </w:rPr>
      </w:pPr>
    </w:p>
    <w:p w:rsidR="00462636" w:rsidRPr="00301760" w:rsidRDefault="00462636" w:rsidP="00462636">
      <w:pPr>
        <w:autoSpaceDE w:val="0"/>
        <w:autoSpaceDN w:val="0"/>
        <w:adjustRightInd w:val="0"/>
        <w:spacing w:after="0" w:line="360" w:lineRule="auto"/>
        <w:ind w:left="0" w:right="0" w:firstLine="709"/>
        <w:rPr>
          <w:rFonts w:eastAsiaTheme="minorHAnsi"/>
          <w:color w:val="auto"/>
          <w:szCs w:val="24"/>
          <w:lang w:eastAsia="es-ES_tradnl"/>
        </w:rPr>
      </w:pPr>
      <w:r w:rsidRPr="00301760">
        <w:rPr>
          <w:rFonts w:eastAsiaTheme="minorHAnsi"/>
          <w:b/>
          <w:color w:val="auto"/>
          <w:szCs w:val="24"/>
          <w:lang w:eastAsia="en-US"/>
        </w:rPr>
        <w:t xml:space="preserve">Artículo único. </w:t>
      </w:r>
      <w:r w:rsidRPr="00301760">
        <w:rPr>
          <w:rFonts w:eastAsiaTheme="minorHAnsi"/>
          <w:color w:val="auto"/>
          <w:szCs w:val="24"/>
          <w:lang w:eastAsia="en-US"/>
        </w:rPr>
        <w:t>El H. Congreso del Estado de Yucatán aprueba en sus términos la Minuta con Proyecto de Decreto de fecha 14 de octubre del año 2020, enviada por la Cámara de Diputados del H. Congreso de la Unión, por medio del cual se reforman diversas disposiciones de la Constitución Política de los Estados Unidos Mexicanos, en materia de juventud</w:t>
      </w:r>
      <w:r w:rsidRPr="00301760">
        <w:rPr>
          <w:rFonts w:eastAsiaTheme="minorHAnsi"/>
          <w:color w:val="auto"/>
          <w:szCs w:val="24"/>
          <w:lang w:eastAsia="es-ES_tradnl"/>
        </w:rPr>
        <w:t>, para quedar en los siguientes términos:</w:t>
      </w:r>
    </w:p>
    <w:p w:rsidR="00462636" w:rsidRPr="00301760" w:rsidRDefault="00462636" w:rsidP="00462636">
      <w:pPr>
        <w:autoSpaceDE w:val="0"/>
        <w:autoSpaceDN w:val="0"/>
        <w:adjustRightInd w:val="0"/>
        <w:spacing w:after="0" w:line="240" w:lineRule="auto"/>
        <w:ind w:left="0" w:right="0" w:firstLine="0"/>
        <w:jc w:val="center"/>
        <w:rPr>
          <w:rFonts w:eastAsiaTheme="minorHAnsi"/>
          <w:b/>
          <w:color w:val="auto"/>
          <w:szCs w:val="24"/>
          <w:lang w:eastAsia="es-ES_tradnl"/>
        </w:rPr>
      </w:pPr>
    </w:p>
    <w:p w:rsidR="00462636" w:rsidRPr="00301760" w:rsidRDefault="00462636" w:rsidP="00462636">
      <w:pPr>
        <w:autoSpaceDE w:val="0"/>
        <w:autoSpaceDN w:val="0"/>
        <w:adjustRightInd w:val="0"/>
        <w:spacing w:after="0" w:line="240" w:lineRule="auto"/>
        <w:ind w:left="0" w:right="0" w:firstLine="0"/>
        <w:jc w:val="center"/>
        <w:rPr>
          <w:rFonts w:eastAsiaTheme="minorHAnsi"/>
          <w:b/>
          <w:color w:val="auto"/>
          <w:szCs w:val="24"/>
          <w:lang w:eastAsia="es-ES_tradnl"/>
        </w:rPr>
      </w:pPr>
      <w:r w:rsidRPr="00301760">
        <w:rPr>
          <w:rFonts w:eastAsiaTheme="minorHAnsi"/>
          <w:b/>
          <w:color w:val="auto"/>
          <w:szCs w:val="24"/>
          <w:lang w:eastAsia="es-ES_tradnl"/>
        </w:rPr>
        <w:t>M I N U T A</w:t>
      </w:r>
    </w:p>
    <w:p w:rsidR="00462636" w:rsidRPr="00301760" w:rsidRDefault="00462636" w:rsidP="00462636">
      <w:pPr>
        <w:autoSpaceDE w:val="0"/>
        <w:autoSpaceDN w:val="0"/>
        <w:adjustRightInd w:val="0"/>
        <w:spacing w:after="0" w:line="240" w:lineRule="auto"/>
        <w:ind w:left="0" w:right="0" w:firstLine="0"/>
        <w:jc w:val="center"/>
        <w:rPr>
          <w:rFonts w:eastAsiaTheme="minorHAnsi"/>
          <w:b/>
          <w:color w:val="auto"/>
          <w:szCs w:val="24"/>
          <w:lang w:eastAsia="es-ES_tradnl"/>
        </w:rPr>
      </w:pPr>
    </w:p>
    <w:p w:rsidR="00462636" w:rsidRPr="00301760" w:rsidRDefault="00462636" w:rsidP="00462636">
      <w:pPr>
        <w:autoSpaceDE w:val="0"/>
        <w:autoSpaceDN w:val="0"/>
        <w:adjustRightInd w:val="0"/>
        <w:spacing w:after="0" w:line="240" w:lineRule="auto"/>
        <w:ind w:left="0" w:right="0" w:firstLine="0"/>
        <w:jc w:val="center"/>
        <w:rPr>
          <w:rFonts w:eastAsiaTheme="minorHAnsi"/>
          <w:b/>
          <w:color w:val="auto"/>
          <w:szCs w:val="24"/>
          <w:lang w:eastAsia="es-ES_tradnl"/>
        </w:rPr>
      </w:pPr>
      <w:r w:rsidRPr="00301760">
        <w:rPr>
          <w:rFonts w:eastAsiaTheme="minorHAnsi"/>
          <w:b/>
          <w:color w:val="auto"/>
          <w:szCs w:val="24"/>
          <w:lang w:eastAsia="es-ES_tradnl"/>
        </w:rPr>
        <w:t xml:space="preserve">PROYECTO </w:t>
      </w:r>
    </w:p>
    <w:p w:rsidR="00462636" w:rsidRPr="00301760" w:rsidRDefault="00462636" w:rsidP="00462636">
      <w:pPr>
        <w:autoSpaceDE w:val="0"/>
        <w:autoSpaceDN w:val="0"/>
        <w:adjustRightInd w:val="0"/>
        <w:spacing w:after="0" w:line="240" w:lineRule="auto"/>
        <w:ind w:left="0" w:right="0" w:firstLine="0"/>
        <w:jc w:val="center"/>
        <w:rPr>
          <w:rFonts w:eastAsiaTheme="minorHAnsi"/>
          <w:b/>
          <w:color w:val="auto"/>
          <w:szCs w:val="24"/>
          <w:lang w:eastAsia="es-ES_tradnl"/>
        </w:rPr>
      </w:pPr>
    </w:p>
    <w:p w:rsidR="00462636" w:rsidRPr="00301760" w:rsidRDefault="00462636" w:rsidP="00462636">
      <w:pPr>
        <w:autoSpaceDE w:val="0"/>
        <w:autoSpaceDN w:val="0"/>
        <w:adjustRightInd w:val="0"/>
        <w:spacing w:after="0" w:line="240" w:lineRule="auto"/>
        <w:ind w:left="0" w:right="0" w:firstLine="0"/>
        <w:jc w:val="center"/>
        <w:rPr>
          <w:rFonts w:eastAsiaTheme="minorHAnsi"/>
          <w:b/>
          <w:color w:val="auto"/>
          <w:szCs w:val="24"/>
          <w:lang w:eastAsia="es-ES_tradnl"/>
        </w:rPr>
      </w:pPr>
      <w:r w:rsidRPr="00301760">
        <w:rPr>
          <w:rFonts w:eastAsiaTheme="minorHAnsi"/>
          <w:b/>
          <w:color w:val="auto"/>
          <w:szCs w:val="24"/>
          <w:lang w:eastAsia="es-ES_tradnl"/>
        </w:rPr>
        <w:t xml:space="preserve">DE </w:t>
      </w:r>
    </w:p>
    <w:p w:rsidR="00462636" w:rsidRPr="00301760" w:rsidRDefault="00462636" w:rsidP="00462636">
      <w:pPr>
        <w:autoSpaceDE w:val="0"/>
        <w:autoSpaceDN w:val="0"/>
        <w:adjustRightInd w:val="0"/>
        <w:spacing w:after="0" w:line="240" w:lineRule="auto"/>
        <w:ind w:left="0" w:right="0" w:firstLine="0"/>
        <w:jc w:val="center"/>
        <w:rPr>
          <w:rFonts w:eastAsiaTheme="minorHAnsi"/>
          <w:b/>
          <w:color w:val="auto"/>
          <w:szCs w:val="24"/>
          <w:lang w:eastAsia="es-ES_tradnl"/>
        </w:rPr>
      </w:pPr>
    </w:p>
    <w:p w:rsidR="00462636" w:rsidRPr="00301760" w:rsidRDefault="00462636" w:rsidP="00462636">
      <w:pPr>
        <w:autoSpaceDE w:val="0"/>
        <w:autoSpaceDN w:val="0"/>
        <w:adjustRightInd w:val="0"/>
        <w:spacing w:after="0" w:line="240" w:lineRule="auto"/>
        <w:ind w:left="0" w:right="0" w:firstLine="0"/>
        <w:jc w:val="center"/>
        <w:rPr>
          <w:rFonts w:eastAsiaTheme="minorHAnsi"/>
          <w:b/>
          <w:color w:val="auto"/>
          <w:szCs w:val="24"/>
          <w:lang w:eastAsia="es-ES_tradnl"/>
        </w:rPr>
      </w:pPr>
      <w:r w:rsidRPr="00301760">
        <w:rPr>
          <w:rFonts w:eastAsiaTheme="minorHAnsi"/>
          <w:b/>
          <w:color w:val="auto"/>
          <w:szCs w:val="24"/>
          <w:lang w:eastAsia="es-ES_tradnl"/>
        </w:rPr>
        <w:t>DECRETO</w:t>
      </w:r>
    </w:p>
    <w:p w:rsidR="00462636" w:rsidRPr="00301760" w:rsidRDefault="00462636" w:rsidP="00462636">
      <w:pPr>
        <w:autoSpaceDE w:val="0"/>
        <w:autoSpaceDN w:val="0"/>
        <w:adjustRightInd w:val="0"/>
        <w:spacing w:after="0" w:line="240" w:lineRule="auto"/>
        <w:ind w:left="0" w:right="0" w:firstLine="0"/>
        <w:jc w:val="center"/>
        <w:rPr>
          <w:rFonts w:eastAsiaTheme="minorHAnsi"/>
          <w:b/>
          <w:color w:val="auto"/>
          <w:szCs w:val="24"/>
          <w:lang w:eastAsia="es-ES_tradnl"/>
        </w:rPr>
      </w:pPr>
    </w:p>
    <w:p w:rsidR="00462636" w:rsidRPr="00301760" w:rsidRDefault="00462636" w:rsidP="00462636">
      <w:pPr>
        <w:spacing w:after="0" w:line="240" w:lineRule="auto"/>
        <w:rPr>
          <w:b/>
          <w:color w:val="auto"/>
          <w:szCs w:val="24"/>
        </w:rPr>
      </w:pPr>
    </w:p>
    <w:p w:rsidR="00462636" w:rsidRPr="00301760" w:rsidRDefault="00462636" w:rsidP="00462636">
      <w:pPr>
        <w:spacing w:after="0" w:line="240" w:lineRule="auto"/>
        <w:rPr>
          <w:b/>
          <w:color w:val="auto"/>
          <w:szCs w:val="24"/>
        </w:rPr>
      </w:pPr>
      <w:r w:rsidRPr="00301760">
        <w:rPr>
          <w:b/>
          <w:color w:val="auto"/>
          <w:szCs w:val="24"/>
        </w:rPr>
        <w:t>POR EL QUE SE REFORMAN DIVERSAS DISPOSICIONES DE LA CONSTITUCIÓN POLÍTICA DE LOS ESTADOS UNIDOS MEXICANOS, EN MATERIA DE JUVENTUD.</w:t>
      </w:r>
    </w:p>
    <w:p w:rsidR="00462636" w:rsidRPr="00301760" w:rsidRDefault="00462636" w:rsidP="00462636">
      <w:pPr>
        <w:spacing w:after="0" w:line="240" w:lineRule="auto"/>
        <w:rPr>
          <w:b/>
          <w:color w:val="auto"/>
          <w:szCs w:val="24"/>
        </w:rPr>
      </w:pPr>
    </w:p>
    <w:p w:rsidR="00462636" w:rsidRPr="00301760" w:rsidRDefault="00462636" w:rsidP="00462636">
      <w:pPr>
        <w:spacing w:after="0" w:line="240" w:lineRule="auto"/>
        <w:rPr>
          <w:color w:val="auto"/>
          <w:szCs w:val="24"/>
        </w:rPr>
      </w:pPr>
      <w:r w:rsidRPr="00301760">
        <w:rPr>
          <w:b/>
          <w:color w:val="auto"/>
          <w:szCs w:val="24"/>
        </w:rPr>
        <w:t>Artículo Único.-</w:t>
      </w:r>
      <w:r w:rsidRPr="00301760">
        <w:rPr>
          <w:color w:val="auto"/>
          <w:szCs w:val="24"/>
        </w:rPr>
        <w:t xml:space="preserve"> Se </w:t>
      </w:r>
      <w:r w:rsidRPr="00301760">
        <w:rPr>
          <w:b/>
          <w:color w:val="auto"/>
          <w:szCs w:val="24"/>
        </w:rPr>
        <w:t>reforma</w:t>
      </w:r>
      <w:r w:rsidRPr="00301760">
        <w:rPr>
          <w:color w:val="auto"/>
          <w:szCs w:val="24"/>
        </w:rPr>
        <w:t xml:space="preserve"> la fracción XXIX-P del artículo 73 y se adiciona un último párrafo al artículo 4o. de la Constitución Política de los Estados Unidos Mexicanos, para quedar como sigue: </w:t>
      </w:r>
    </w:p>
    <w:p w:rsidR="00462636" w:rsidRPr="00301760" w:rsidRDefault="00462636" w:rsidP="00462636">
      <w:pPr>
        <w:spacing w:after="0" w:line="240" w:lineRule="auto"/>
        <w:rPr>
          <w:color w:val="auto"/>
          <w:szCs w:val="24"/>
        </w:rPr>
      </w:pPr>
    </w:p>
    <w:p w:rsidR="00462636" w:rsidRPr="00301760" w:rsidRDefault="00462636" w:rsidP="00462636">
      <w:pPr>
        <w:spacing w:after="0" w:line="240" w:lineRule="auto"/>
        <w:rPr>
          <w:b/>
          <w:color w:val="auto"/>
          <w:szCs w:val="24"/>
        </w:rPr>
      </w:pPr>
      <w:r w:rsidRPr="00301760">
        <w:rPr>
          <w:b/>
          <w:color w:val="auto"/>
          <w:szCs w:val="24"/>
        </w:rPr>
        <w:t xml:space="preserve">Artículo </w:t>
      </w:r>
      <w:proofErr w:type="gramStart"/>
      <w:r w:rsidRPr="00301760">
        <w:rPr>
          <w:b/>
          <w:color w:val="auto"/>
          <w:szCs w:val="24"/>
        </w:rPr>
        <w:t>4o. ...</w:t>
      </w:r>
      <w:proofErr w:type="gramEnd"/>
    </w:p>
    <w:p w:rsidR="00462636" w:rsidRPr="00301760" w:rsidRDefault="00462636" w:rsidP="00462636">
      <w:pPr>
        <w:spacing w:after="0" w:line="240" w:lineRule="auto"/>
        <w:rPr>
          <w:b/>
          <w:color w:val="auto"/>
          <w:szCs w:val="24"/>
        </w:rPr>
      </w:pPr>
      <w:r w:rsidRPr="00301760">
        <w:rPr>
          <w:b/>
          <w:color w:val="auto"/>
          <w:szCs w:val="24"/>
        </w:rPr>
        <w:t>...</w:t>
      </w:r>
    </w:p>
    <w:p w:rsidR="00462636" w:rsidRPr="00301760" w:rsidRDefault="00462636" w:rsidP="00462636">
      <w:pPr>
        <w:spacing w:after="0" w:line="240" w:lineRule="auto"/>
        <w:rPr>
          <w:b/>
          <w:color w:val="auto"/>
          <w:szCs w:val="24"/>
        </w:rPr>
      </w:pPr>
      <w:r w:rsidRPr="00301760">
        <w:rPr>
          <w:b/>
          <w:color w:val="auto"/>
          <w:szCs w:val="24"/>
        </w:rPr>
        <w:t>...</w:t>
      </w:r>
    </w:p>
    <w:p w:rsidR="00462636" w:rsidRPr="00301760" w:rsidRDefault="00462636" w:rsidP="00462636">
      <w:pPr>
        <w:spacing w:after="0" w:line="240" w:lineRule="auto"/>
        <w:rPr>
          <w:b/>
          <w:color w:val="auto"/>
          <w:szCs w:val="24"/>
        </w:rPr>
      </w:pPr>
      <w:r w:rsidRPr="00301760">
        <w:rPr>
          <w:b/>
          <w:color w:val="auto"/>
          <w:szCs w:val="24"/>
        </w:rPr>
        <w:t>...</w:t>
      </w:r>
    </w:p>
    <w:p w:rsidR="00462636" w:rsidRPr="00301760" w:rsidRDefault="00462636" w:rsidP="00462636">
      <w:pPr>
        <w:spacing w:after="0" w:line="240" w:lineRule="auto"/>
        <w:rPr>
          <w:b/>
          <w:color w:val="auto"/>
          <w:szCs w:val="24"/>
        </w:rPr>
      </w:pPr>
      <w:r w:rsidRPr="00301760">
        <w:rPr>
          <w:b/>
          <w:color w:val="auto"/>
          <w:szCs w:val="24"/>
        </w:rPr>
        <w:t>...</w:t>
      </w:r>
    </w:p>
    <w:p w:rsidR="00462636" w:rsidRPr="00301760" w:rsidRDefault="00462636" w:rsidP="00462636">
      <w:pPr>
        <w:spacing w:after="0" w:line="240" w:lineRule="auto"/>
        <w:rPr>
          <w:b/>
          <w:color w:val="auto"/>
          <w:szCs w:val="24"/>
        </w:rPr>
      </w:pPr>
      <w:r w:rsidRPr="00301760">
        <w:rPr>
          <w:b/>
          <w:color w:val="auto"/>
          <w:szCs w:val="24"/>
        </w:rPr>
        <w:t>...</w:t>
      </w:r>
    </w:p>
    <w:p w:rsidR="00462636" w:rsidRPr="00301760" w:rsidRDefault="00462636" w:rsidP="00462636">
      <w:pPr>
        <w:spacing w:after="0" w:line="240" w:lineRule="auto"/>
        <w:rPr>
          <w:b/>
          <w:color w:val="auto"/>
          <w:szCs w:val="24"/>
        </w:rPr>
      </w:pPr>
      <w:r w:rsidRPr="00301760">
        <w:rPr>
          <w:b/>
          <w:color w:val="auto"/>
          <w:szCs w:val="24"/>
        </w:rPr>
        <w:t>...</w:t>
      </w:r>
    </w:p>
    <w:p w:rsidR="00462636" w:rsidRPr="00301760" w:rsidRDefault="00462636" w:rsidP="00462636">
      <w:pPr>
        <w:spacing w:after="0" w:line="240" w:lineRule="auto"/>
        <w:rPr>
          <w:b/>
          <w:color w:val="auto"/>
          <w:szCs w:val="24"/>
        </w:rPr>
      </w:pPr>
      <w:r w:rsidRPr="00301760">
        <w:rPr>
          <w:b/>
          <w:color w:val="auto"/>
          <w:szCs w:val="24"/>
        </w:rPr>
        <w:t>...</w:t>
      </w:r>
    </w:p>
    <w:p w:rsidR="00462636" w:rsidRPr="00301760" w:rsidRDefault="00462636" w:rsidP="00462636">
      <w:pPr>
        <w:spacing w:after="0" w:line="240" w:lineRule="auto"/>
        <w:rPr>
          <w:b/>
          <w:color w:val="auto"/>
          <w:szCs w:val="24"/>
        </w:rPr>
      </w:pPr>
      <w:r w:rsidRPr="00301760">
        <w:rPr>
          <w:b/>
          <w:color w:val="auto"/>
          <w:szCs w:val="24"/>
        </w:rPr>
        <w:t>...</w:t>
      </w:r>
    </w:p>
    <w:p w:rsidR="00462636" w:rsidRPr="00301760" w:rsidRDefault="00462636" w:rsidP="00462636">
      <w:pPr>
        <w:spacing w:after="0" w:line="240" w:lineRule="auto"/>
        <w:rPr>
          <w:b/>
          <w:color w:val="auto"/>
          <w:szCs w:val="24"/>
        </w:rPr>
      </w:pPr>
      <w:r w:rsidRPr="00301760">
        <w:rPr>
          <w:b/>
          <w:color w:val="auto"/>
          <w:szCs w:val="24"/>
        </w:rPr>
        <w:t>...</w:t>
      </w:r>
    </w:p>
    <w:p w:rsidR="00462636" w:rsidRPr="00301760" w:rsidRDefault="00462636" w:rsidP="00462636">
      <w:pPr>
        <w:spacing w:after="0" w:line="240" w:lineRule="auto"/>
        <w:rPr>
          <w:b/>
          <w:color w:val="auto"/>
          <w:szCs w:val="24"/>
        </w:rPr>
      </w:pPr>
      <w:r w:rsidRPr="00301760">
        <w:rPr>
          <w:b/>
          <w:color w:val="auto"/>
          <w:szCs w:val="24"/>
        </w:rPr>
        <w:t>...</w:t>
      </w:r>
    </w:p>
    <w:p w:rsidR="00462636" w:rsidRPr="00301760" w:rsidRDefault="00462636" w:rsidP="00462636">
      <w:pPr>
        <w:spacing w:after="0" w:line="240" w:lineRule="auto"/>
        <w:rPr>
          <w:b/>
          <w:color w:val="auto"/>
          <w:szCs w:val="24"/>
        </w:rPr>
      </w:pPr>
      <w:r w:rsidRPr="00301760">
        <w:rPr>
          <w:b/>
          <w:color w:val="auto"/>
          <w:szCs w:val="24"/>
        </w:rPr>
        <w:t>...</w:t>
      </w:r>
    </w:p>
    <w:p w:rsidR="00462636" w:rsidRPr="00301760" w:rsidRDefault="00462636" w:rsidP="00462636">
      <w:pPr>
        <w:spacing w:after="0" w:line="240" w:lineRule="auto"/>
        <w:rPr>
          <w:b/>
          <w:color w:val="auto"/>
          <w:szCs w:val="24"/>
        </w:rPr>
      </w:pPr>
      <w:r w:rsidRPr="00301760">
        <w:rPr>
          <w:b/>
          <w:color w:val="auto"/>
          <w:szCs w:val="24"/>
        </w:rPr>
        <w:t>...</w:t>
      </w:r>
    </w:p>
    <w:p w:rsidR="00462636" w:rsidRPr="00301760" w:rsidRDefault="00462636" w:rsidP="00462636">
      <w:pPr>
        <w:spacing w:after="0" w:line="240" w:lineRule="auto"/>
        <w:rPr>
          <w:b/>
          <w:color w:val="auto"/>
          <w:szCs w:val="24"/>
        </w:rPr>
      </w:pPr>
      <w:r w:rsidRPr="00301760">
        <w:rPr>
          <w:b/>
          <w:color w:val="auto"/>
          <w:szCs w:val="24"/>
        </w:rPr>
        <w:t>...</w:t>
      </w:r>
    </w:p>
    <w:p w:rsidR="00462636" w:rsidRPr="00301760" w:rsidRDefault="00462636" w:rsidP="00462636">
      <w:pPr>
        <w:spacing w:after="0" w:line="240" w:lineRule="auto"/>
        <w:rPr>
          <w:b/>
          <w:color w:val="auto"/>
          <w:szCs w:val="24"/>
        </w:rPr>
      </w:pPr>
      <w:r w:rsidRPr="00301760">
        <w:rPr>
          <w:b/>
          <w:color w:val="auto"/>
          <w:szCs w:val="24"/>
        </w:rPr>
        <w:t>...</w:t>
      </w:r>
    </w:p>
    <w:p w:rsidR="00462636" w:rsidRPr="00301760" w:rsidRDefault="00462636" w:rsidP="00462636">
      <w:pPr>
        <w:spacing w:after="0" w:line="240" w:lineRule="auto"/>
        <w:rPr>
          <w:b/>
          <w:color w:val="auto"/>
          <w:szCs w:val="24"/>
        </w:rPr>
      </w:pPr>
      <w:r w:rsidRPr="00301760">
        <w:rPr>
          <w:b/>
          <w:color w:val="auto"/>
          <w:szCs w:val="24"/>
        </w:rPr>
        <w:t>...</w:t>
      </w:r>
    </w:p>
    <w:p w:rsidR="00462636" w:rsidRPr="00301760" w:rsidRDefault="00462636" w:rsidP="00462636">
      <w:pPr>
        <w:spacing w:after="0" w:line="240" w:lineRule="auto"/>
        <w:rPr>
          <w:b/>
          <w:color w:val="auto"/>
          <w:szCs w:val="24"/>
        </w:rPr>
      </w:pPr>
    </w:p>
    <w:p w:rsidR="00462636" w:rsidRPr="00301760" w:rsidRDefault="00462636" w:rsidP="00462636">
      <w:pPr>
        <w:spacing w:after="0" w:line="240" w:lineRule="auto"/>
        <w:rPr>
          <w:b/>
          <w:color w:val="auto"/>
          <w:szCs w:val="24"/>
        </w:rPr>
      </w:pPr>
      <w:r w:rsidRPr="00301760">
        <w:rPr>
          <w:b/>
          <w:color w:val="auto"/>
          <w:szCs w:val="24"/>
        </w:rPr>
        <w:t>El Estado promoverá el desarrollo integral de las personas jóvenes, a través de políticas públicas con enfoque multidisciplinario, que propicien su inclusión en el ámbito político, social, económico y cultural del país. La ley establecerá la concurrencia de la Federación, entidades federativas, Municipios y demarcaciones territoriales de la Ciudad de México, para esos efectos.</w:t>
      </w:r>
    </w:p>
    <w:p w:rsidR="00462636" w:rsidRPr="00301760" w:rsidRDefault="00462636" w:rsidP="00462636">
      <w:pPr>
        <w:spacing w:after="0" w:line="240" w:lineRule="auto"/>
        <w:rPr>
          <w:b/>
          <w:color w:val="auto"/>
          <w:szCs w:val="24"/>
        </w:rPr>
      </w:pPr>
    </w:p>
    <w:p w:rsidR="00462636" w:rsidRPr="00301760" w:rsidRDefault="00462636" w:rsidP="00462636">
      <w:pPr>
        <w:spacing w:after="0" w:line="240" w:lineRule="auto"/>
        <w:rPr>
          <w:b/>
          <w:color w:val="auto"/>
          <w:szCs w:val="24"/>
        </w:rPr>
      </w:pPr>
      <w:r w:rsidRPr="00301760">
        <w:rPr>
          <w:b/>
          <w:color w:val="auto"/>
          <w:szCs w:val="24"/>
        </w:rPr>
        <w:t>Artículo 73. …</w:t>
      </w:r>
    </w:p>
    <w:p w:rsidR="00462636" w:rsidRPr="00301760" w:rsidRDefault="00462636" w:rsidP="00462636">
      <w:pPr>
        <w:spacing w:after="0" w:line="240" w:lineRule="auto"/>
        <w:rPr>
          <w:b/>
          <w:color w:val="auto"/>
          <w:szCs w:val="24"/>
        </w:rPr>
      </w:pPr>
    </w:p>
    <w:p w:rsidR="00462636" w:rsidRPr="00301760" w:rsidRDefault="00462636" w:rsidP="00462636">
      <w:pPr>
        <w:spacing w:after="0" w:line="240" w:lineRule="auto"/>
        <w:rPr>
          <w:b/>
          <w:color w:val="auto"/>
          <w:szCs w:val="24"/>
        </w:rPr>
      </w:pPr>
      <w:r w:rsidRPr="00301760">
        <w:rPr>
          <w:b/>
          <w:color w:val="auto"/>
          <w:szCs w:val="24"/>
        </w:rPr>
        <w:t xml:space="preserve">I. </w:t>
      </w:r>
      <w:r w:rsidRPr="00301760">
        <w:rPr>
          <w:color w:val="auto"/>
          <w:szCs w:val="24"/>
        </w:rPr>
        <w:t>a</w:t>
      </w:r>
      <w:r w:rsidRPr="00301760">
        <w:rPr>
          <w:b/>
          <w:color w:val="auto"/>
          <w:szCs w:val="24"/>
        </w:rPr>
        <w:t xml:space="preserve"> XXIX-O. …</w:t>
      </w:r>
    </w:p>
    <w:p w:rsidR="00462636" w:rsidRPr="00301760" w:rsidRDefault="00462636" w:rsidP="00462636">
      <w:pPr>
        <w:spacing w:after="0" w:line="240" w:lineRule="auto"/>
        <w:rPr>
          <w:b/>
          <w:color w:val="auto"/>
          <w:szCs w:val="24"/>
        </w:rPr>
      </w:pPr>
    </w:p>
    <w:p w:rsidR="00462636" w:rsidRPr="00301760" w:rsidRDefault="00462636" w:rsidP="00462636">
      <w:pPr>
        <w:spacing w:after="0" w:line="240" w:lineRule="auto"/>
        <w:rPr>
          <w:bCs/>
          <w:color w:val="auto"/>
          <w:szCs w:val="24"/>
        </w:rPr>
      </w:pPr>
      <w:r w:rsidRPr="00301760">
        <w:rPr>
          <w:b/>
          <w:color w:val="auto"/>
          <w:szCs w:val="24"/>
        </w:rPr>
        <w:t xml:space="preserve">XXIX-P. </w:t>
      </w:r>
      <w:r w:rsidRPr="00301760">
        <w:rPr>
          <w:bCs/>
          <w:color w:val="auto"/>
          <w:szCs w:val="24"/>
        </w:rPr>
        <w:t>Expedir leyes que establezcan la concurrencia de la Federación, las entidades federativas, los Municipios y, en su caso, las demarcaciones territoriales de la Ciudad de México, en el ámbito de sus respectivas competencias, en materia de derechos de niñas, niños y adolescentes, velando en todo momento por el interés superior de los mismos</w:t>
      </w:r>
      <w:r w:rsidRPr="00301760">
        <w:rPr>
          <w:b/>
          <w:bCs/>
          <w:color w:val="auto"/>
          <w:szCs w:val="24"/>
        </w:rPr>
        <w:t>, así como en materia de formación y desarrollo integral de la juventud,</w:t>
      </w:r>
      <w:r w:rsidRPr="00301760">
        <w:rPr>
          <w:bCs/>
          <w:color w:val="auto"/>
          <w:szCs w:val="24"/>
        </w:rPr>
        <w:t xml:space="preserve"> cumpliendo con los tratados internacionales de la materia de los que México sea parte;</w:t>
      </w:r>
    </w:p>
    <w:p w:rsidR="00462636" w:rsidRPr="00301760" w:rsidRDefault="00462636" w:rsidP="00462636">
      <w:pPr>
        <w:spacing w:after="0" w:line="240" w:lineRule="auto"/>
        <w:rPr>
          <w:b/>
          <w:color w:val="auto"/>
          <w:szCs w:val="24"/>
        </w:rPr>
      </w:pPr>
    </w:p>
    <w:p w:rsidR="00462636" w:rsidRPr="00301760" w:rsidRDefault="00462636" w:rsidP="00462636">
      <w:pPr>
        <w:spacing w:after="0" w:line="240" w:lineRule="auto"/>
        <w:rPr>
          <w:b/>
          <w:color w:val="auto"/>
          <w:szCs w:val="24"/>
        </w:rPr>
      </w:pPr>
      <w:r w:rsidRPr="00301760">
        <w:rPr>
          <w:b/>
          <w:color w:val="auto"/>
          <w:szCs w:val="24"/>
        </w:rPr>
        <w:t xml:space="preserve">XXIX-Q. </w:t>
      </w:r>
      <w:proofErr w:type="gramStart"/>
      <w:r w:rsidRPr="00301760">
        <w:rPr>
          <w:color w:val="auto"/>
          <w:szCs w:val="24"/>
        </w:rPr>
        <w:t>a</w:t>
      </w:r>
      <w:proofErr w:type="gramEnd"/>
      <w:r w:rsidRPr="00301760">
        <w:rPr>
          <w:b/>
          <w:color w:val="auto"/>
          <w:szCs w:val="24"/>
        </w:rPr>
        <w:t xml:space="preserve"> XXXI. …</w:t>
      </w:r>
    </w:p>
    <w:p w:rsidR="00462636" w:rsidRPr="00301760" w:rsidRDefault="00462636" w:rsidP="00462636">
      <w:pPr>
        <w:spacing w:after="0" w:line="240" w:lineRule="auto"/>
        <w:rPr>
          <w:b/>
          <w:color w:val="auto"/>
          <w:szCs w:val="24"/>
        </w:rPr>
      </w:pPr>
    </w:p>
    <w:p w:rsidR="00462636" w:rsidRPr="00301760" w:rsidRDefault="00462636" w:rsidP="00462636">
      <w:pPr>
        <w:spacing w:after="0" w:line="240" w:lineRule="auto"/>
        <w:jc w:val="center"/>
        <w:rPr>
          <w:b/>
          <w:color w:val="auto"/>
          <w:szCs w:val="24"/>
        </w:rPr>
      </w:pPr>
      <w:r w:rsidRPr="00301760">
        <w:rPr>
          <w:b/>
          <w:color w:val="auto"/>
          <w:szCs w:val="24"/>
        </w:rPr>
        <w:t>Transitorios</w:t>
      </w:r>
    </w:p>
    <w:p w:rsidR="00462636" w:rsidRPr="00301760" w:rsidRDefault="00462636" w:rsidP="00462636">
      <w:pPr>
        <w:spacing w:after="0" w:line="240" w:lineRule="auto"/>
        <w:jc w:val="center"/>
        <w:rPr>
          <w:b/>
          <w:color w:val="auto"/>
          <w:szCs w:val="24"/>
        </w:rPr>
      </w:pPr>
    </w:p>
    <w:p w:rsidR="00462636" w:rsidRPr="00301760" w:rsidRDefault="00462636" w:rsidP="00462636">
      <w:pPr>
        <w:spacing w:after="0" w:line="240" w:lineRule="auto"/>
        <w:rPr>
          <w:color w:val="auto"/>
          <w:szCs w:val="24"/>
        </w:rPr>
      </w:pPr>
      <w:r w:rsidRPr="00301760">
        <w:rPr>
          <w:b/>
          <w:color w:val="auto"/>
          <w:szCs w:val="24"/>
        </w:rPr>
        <w:t xml:space="preserve">Primero. </w:t>
      </w:r>
      <w:r w:rsidRPr="00301760">
        <w:rPr>
          <w:color w:val="auto"/>
          <w:szCs w:val="24"/>
        </w:rPr>
        <w:t>El presente Decreto entrará en vigor el día siguiente al de su publicación en el Diario Oficial de la Federación.</w:t>
      </w:r>
    </w:p>
    <w:p w:rsidR="00462636" w:rsidRPr="00301760" w:rsidRDefault="00462636" w:rsidP="00462636">
      <w:pPr>
        <w:spacing w:after="0" w:line="240" w:lineRule="auto"/>
        <w:rPr>
          <w:color w:val="auto"/>
          <w:szCs w:val="24"/>
        </w:rPr>
      </w:pPr>
    </w:p>
    <w:p w:rsidR="00462636" w:rsidRPr="00301760" w:rsidRDefault="00462636" w:rsidP="00462636">
      <w:pPr>
        <w:spacing w:after="0" w:line="240" w:lineRule="auto"/>
        <w:rPr>
          <w:color w:val="auto"/>
          <w:szCs w:val="24"/>
        </w:rPr>
      </w:pPr>
      <w:r w:rsidRPr="00301760">
        <w:rPr>
          <w:b/>
          <w:color w:val="auto"/>
          <w:szCs w:val="24"/>
        </w:rPr>
        <w:t xml:space="preserve">Segundo. </w:t>
      </w:r>
      <w:r w:rsidRPr="00301760">
        <w:rPr>
          <w:color w:val="auto"/>
          <w:szCs w:val="24"/>
        </w:rPr>
        <w:t>El Congreso de la Unión deberá expedir la Ley General en materia de Personas Jóvenes, en el plazo de un año, a partir de la publicación del presente Decreto.</w:t>
      </w:r>
    </w:p>
    <w:p w:rsidR="00462636" w:rsidRPr="00301760" w:rsidRDefault="00462636" w:rsidP="00462636">
      <w:pPr>
        <w:spacing w:after="0" w:line="240" w:lineRule="auto"/>
        <w:rPr>
          <w:color w:val="auto"/>
          <w:szCs w:val="24"/>
        </w:rPr>
      </w:pPr>
    </w:p>
    <w:p w:rsidR="00462636" w:rsidRPr="00301760" w:rsidRDefault="00462636" w:rsidP="00462636">
      <w:pPr>
        <w:spacing w:after="0" w:line="240" w:lineRule="auto"/>
        <w:rPr>
          <w:b/>
          <w:color w:val="auto"/>
          <w:szCs w:val="24"/>
        </w:rPr>
      </w:pPr>
      <w:r w:rsidRPr="00301760">
        <w:rPr>
          <w:b/>
          <w:color w:val="auto"/>
          <w:szCs w:val="24"/>
        </w:rPr>
        <w:t xml:space="preserve">Tercero. </w:t>
      </w:r>
      <w:r w:rsidRPr="00301760">
        <w:rPr>
          <w:color w:val="auto"/>
          <w:szCs w:val="24"/>
        </w:rPr>
        <w:t>Las legislaturas de las entidades federativas, realizarán las adecuaciones normativas necesarias para cumplir los fines establecidos en el presente Decreto, dentro de los 180 días siguientes a la expedición de la Ley General en materia de Personas Jóvenes.</w:t>
      </w:r>
    </w:p>
    <w:p w:rsidR="00462636" w:rsidRPr="00301760" w:rsidRDefault="00462636" w:rsidP="00462636">
      <w:pPr>
        <w:spacing w:after="0" w:line="360" w:lineRule="auto"/>
        <w:ind w:left="0" w:right="0" w:firstLine="0"/>
        <w:jc w:val="center"/>
        <w:rPr>
          <w:b/>
          <w:color w:val="auto"/>
          <w:szCs w:val="24"/>
        </w:rPr>
      </w:pPr>
    </w:p>
    <w:p w:rsidR="00462636" w:rsidRPr="00301760" w:rsidRDefault="00462636" w:rsidP="00462636">
      <w:pPr>
        <w:spacing w:after="0" w:line="360" w:lineRule="auto"/>
        <w:ind w:left="0" w:right="0" w:firstLine="0"/>
        <w:jc w:val="center"/>
        <w:rPr>
          <w:b/>
          <w:color w:val="auto"/>
          <w:szCs w:val="24"/>
        </w:rPr>
      </w:pPr>
      <w:r w:rsidRPr="00301760">
        <w:rPr>
          <w:b/>
          <w:color w:val="auto"/>
          <w:szCs w:val="24"/>
        </w:rPr>
        <w:t>Transitorios</w:t>
      </w:r>
    </w:p>
    <w:p w:rsidR="00462636" w:rsidRPr="00301760" w:rsidRDefault="00462636" w:rsidP="00462636">
      <w:pPr>
        <w:spacing w:after="0" w:line="360" w:lineRule="auto"/>
        <w:ind w:left="0" w:right="0" w:firstLine="709"/>
        <w:rPr>
          <w:rFonts w:eastAsia="Calibri"/>
          <w:color w:val="auto"/>
          <w:szCs w:val="24"/>
          <w:lang w:eastAsia="en-US"/>
        </w:rPr>
      </w:pPr>
      <w:r w:rsidRPr="00301760">
        <w:rPr>
          <w:rFonts w:eastAsia="Calibri"/>
          <w:b/>
          <w:color w:val="auto"/>
          <w:szCs w:val="24"/>
          <w:lang w:eastAsia="en-US"/>
        </w:rPr>
        <w:t xml:space="preserve">Artículo primero. </w:t>
      </w:r>
      <w:r w:rsidRPr="00301760">
        <w:rPr>
          <w:rFonts w:eastAsia="Calibri"/>
          <w:color w:val="auto"/>
          <w:szCs w:val="24"/>
          <w:lang w:eastAsia="en-US"/>
        </w:rPr>
        <w:t xml:space="preserve">Publíquese este decreto en el Diario Oficial del Gobierno del Estado de Yucatán. </w:t>
      </w:r>
    </w:p>
    <w:p w:rsidR="00462636" w:rsidRPr="00301760" w:rsidRDefault="00462636" w:rsidP="00462636">
      <w:pPr>
        <w:spacing w:after="0" w:line="360" w:lineRule="auto"/>
        <w:ind w:left="0" w:right="0" w:firstLine="0"/>
        <w:rPr>
          <w:rFonts w:eastAsia="Calibri"/>
          <w:b/>
          <w:color w:val="auto"/>
          <w:szCs w:val="24"/>
          <w:lang w:eastAsia="en-US"/>
        </w:rPr>
      </w:pPr>
    </w:p>
    <w:p w:rsidR="00462636" w:rsidRPr="00301760" w:rsidRDefault="00462636" w:rsidP="00462636">
      <w:pPr>
        <w:spacing w:after="0" w:line="360" w:lineRule="auto"/>
        <w:ind w:left="0" w:right="0" w:firstLine="709"/>
        <w:rPr>
          <w:rFonts w:eastAsia="Calibri"/>
          <w:color w:val="auto"/>
          <w:szCs w:val="24"/>
          <w:lang w:eastAsia="en-US"/>
        </w:rPr>
      </w:pPr>
      <w:r w:rsidRPr="00301760">
        <w:rPr>
          <w:rFonts w:eastAsia="Calibri"/>
          <w:b/>
          <w:color w:val="auto"/>
          <w:szCs w:val="24"/>
          <w:lang w:eastAsia="en-US"/>
        </w:rPr>
        <w:t xml:space="preserve">Artículo segundo. </w:t>
      </w:r>
      <w:r w:rsidRPr="00301760">
        <w:rPr>
          <w:rFonts w:eastAsia="Calibri"/>
          <w:color w:val="auto"/>
          <w:szCs w:val="24"/>
          <w:lang w:eastAsia="en-US"/>
        </w:rPr>
        <w:t>Envíese a la Cámara de Diputados del Honorable Congreso de la Unión, el correspondiente Diario Oficial del Gobierno del Estado de Yucatán, para los efectos legales que correspondan.</w:t>
      </w:r>
    </w:p>
    <w:p w:rsidR="00AB7F82" w:rsidRPr="00301760" w:rsidRDefault="00A84548" w:rsidP="00692C2F">
      <w:pPr>
        <w:spacing w:after="0" w:line="360" w:lineRule="auto"/>
        <w:ind w:left="0" w:right="0" w:firstLine="0"/>
        <w:rPr>
          <w:b/>
          <w:color w:val="auto"/>
          <w:szCs w:val="24"/>
        </w:rPr>
      </w:pPr>
      <w:r w:rsidRPr="00301760">
        <w:rPr>
          <w:rFonts w:eastAsia="Calibri"/>
          <w:color w:val="auto"/>
          <w:szCs w:val="24"/>
          <w:lang w:eastAsia="en-US"/>
        </w:rPr>
        <w:t xml:space="preserve"> </w:t>
      </w:r>
    </w:p>
    <w:p w:rsidR="0051630A" w:rsidRPr="00301760" w:rsidRDefault="009E007B" w:rsidP="00692C2F">
      <w:pPr>
        <w:spacing w:after="0" w:line="240" w:lineRule="auto"/>
        <w:ind w:left="0" w:right="0" w:firstLine="0"/>
        <w:rPr>
          <w:b/>
          <w:color w:val="auto"/>
          <w:szCs w:val="24"/>
        </w:rPr>
      </w:pPr>
      <w:r w:rsidRPr="00301760">
        <w:rPr>
          <w:b/>
          <w:color w:val="auto"/>
          <w:szCs w:val="24"/>
        </w:rPr>
        <w:t xml:space="preserve">DADO EN LA “SALA DE USOS MÚLTIPLES, MAESTRA CONSUELO ZAVALA CASTILLO” DEL RECINTO DEL PODER LEGISLATIVO, EN LA CIUDAD DE MÉRIDA, YUCATÁN, A LOS </w:t>
      </w:r>
      <w:r w:rsidR="008B73F0" w:rsidRPr="00301760">
        <w:rPr>
          <w:b/>
          <w:color w:val="auto"/>
          <w:szCs w:val="24"/>
        </w:rPr>
        <w:t xml:space="preserve">DIEZ </w:t>
      </w:r>
      <w:r w:rsidRPr="00301760">
        <w:rPr>
          <w:b/>
          <w:color w:val="auto"/>
          <w:szCs w:val="24"/>
        </w:rPr>
        <w:t xml:space="preserve">DÍAS DEL MES DE </w:t>
      </w:r>
      <w:r w:rsidR="008B73F0" w:rsidRPr="00301760">
        <w:rPr>
          <w:b/>
          <w:color w:val="auto"/>
          <w:szCs w:val="24"/>
        </w:rPr>
        <w:t xml:space="preserve">NOVIEMBRE </w:t>
      </w:r>
      <w:r w:rsidRPr="00301760">
        <w:rPr>
          <w:b/>
          <w:color w:val="auto"/>
          <w:szCs w:val="24"/>
        </w:rPr>
        <w:t>DEL AÑO DOS MIL VEINTE.</w:t>
      </w:r>
    </w:p>
    <w:p w:rsidR="00692C2F" w:rsidRPr="00301760" w:rsidRDefault="00692C2F" w:rsidP="00692C2F">
      <w:pPr>
        <w:spacing w:after="0" w:line="240" w:lineRule="auto"/>
        <w:ind w:left="0" w:right="0" w:firstLine="0"/>
        <w:rPr>
          <w:b/>
          <w:color w:val="auto"/>
          <w:szCs w:val="24"/>
        </w:rPr>
      </w:pPr>
    </w:p>
    <w:p w:rsidR="00A84548" w:rsidRPr="00301760" w:rsidRDefault="00A84548" w:rsidP="00692C2F">
      <w:pPr>
        <w:spacing w:after="0" w:line="240" w:lineRule="auto"/>
        <w:ind w:left="0" w:firstLine="0"/>
        <w:rPr>
          <w:b/>
          <w:color w:val="auto"/>
          <w:szCs w:val="24"/>
        </w:rPr>
      </w:pPr>
    </w:p>
    <w:p w:rsidR="0051630A" w:rsidRPr="00301760" w:rsidRDefault="003C3B54" w:rsidP="00692C2F">
      <w:pPr>
        <w:pStyle w:val="Textoindependiente"/>
        <w:ind w:left="10" w:right="62"/>
        <w:jc w:val="center"/>
        <w:rPr>
          <w:rFonts w:ascii="Arial" w:hAnsi="Arial" w:cs="Arial"/>
          <w:b/>
          <w:sz w:val="24"/>
          <w:szCs w:val="24"/>
        </w:rPr>
      </w:pPr>
      <w:r w:rsidRPr="00301760">
        <w:rPr>
          <w:rFonts w:ascii="Arial" w:hAnsi="Arial" w:cs="Arial"/>
          <w:b/>
          <w:sz w:val="24"/>
          <w:szCs w:val="24"/>
        </w:rPr>
        <w:t>COMISIÓN PERMANENTE DE PUNTOS CONSTITUCIONALES Y GOBERNACIÓN</w:t>
      </w:r>
    </w:p>
    <w:p w:rsidR="00692C2F" w:rsidRPr="00301760" w:rsidRDefault="00692C2F" w:rsidP="00692C2F">
      <w:pPr>
        <w:pStyle w:val="Textoindependiente"/>
        <w:ind w:left="10" w:right="62"/>
        <w:jc w:val="center"/>
        <w:rPr>
          <w:rFonts w:ascii="Arial" w:hAnsi="Arial" w:cs="Arial"/>
          <w:b/>
          <w:caps/>
          <w:sz w:val="24"/>
          <w:szCs w:val="24"/>
        </w:rPr>
      </w:pPr>
    </w:p>
    <w:tbl>
      <w:tblPr>
        <w:tblStyle w:val="Tablaconcuadrcula"/>
        <w:tblW w:w="0" w:type="auto"/>
        <w:tblInd w:w="-25" w:type="dxa"/>
        <w:tblLook w:val="04A0" w:firstRow="1" w:lastRow="0" w:firstColumn="1" w:lastColumn="0" w:noHBand="0" w:noVBand="1"/>
      </w:tblPr>
      <w:tblGrid>
        <w:gridCol w:w="2372"/>
        <w:gridCol w:w="2162"/>
        <w:gridCol w:w="2058"/>
        <w:gridCol w:w="2084"/>
      </w:tblGrid>
      <w:tr w:rsidR="00301760" w:rsidRPr="00301760" w:rsidTr="00DB6624">
        <w:trPr>
          <w:trHeight w:val="419"/>
          <w:tblHeader/>
        </w:trPr>
        <w:tc>
          <w:tcPr>
            <w:tcW w:w="2372" w:type="dxa"/>
            <w:tcBorders>
              <w:bottom w:val="single" w:sz="4" w:space="0" w:color="auto"/>
            </w:tcBorders>
            <w:shd w:val="clear" w:color="auto" w:fill="BFBFBF" w:themeFill="background1" w:themeFillShade="BF"/>
          </w:tcPr>
          <w:p w:rsidR="0051630A" w:rsidRPr="00301760" w:rsidRDefault="0051630A" w:rsidP="008475EC">
            <w:pPr>
              <w:pStyle w:val="Textoindependiente"/>
              <w:jc w:val="center"/>
              <w:rPr>
                <w:rFonts w:ascii="Arial" w:hAnsi="Arial" w:cs="Arial"/>
                <w:b/>
                <w:caps/>
                <w:sz w:val="24"/>
                <w:szCs w:val="24"/>
              </w:rPr>
            </w:pPr>
          </w:p>
          <w:p w:rsidR="0051630A" w:rsidRPr="00301760" w:rsidRDefault="0051630A" w:rsidP="008475EC">
            <w:pPr>
              <w:pStyle w:val="Textoindependiente"/>
              <w:jc w:val="center"/>
              <w:rPr>
                <w:rFonts w:ascii="Arial" w:hAnsi="Arial" w:cs="Arial"/>
                <w:b/>
                <w:caps/>
                <w:sz w:val="24"/>
                <w:szCs w:val="24"/>
              </w:rPr>
            </w:pPr>
            <w:r w:rsidRPr="00301760">
              <w:rPr>
                <w:rFonts w:ascii="Arial" w:hAnsi="Arial" w:cs="Arial"/>
                <w:b/>
                <w:caps/>
                <w:sz w:val="24"/>
                <w:szCs w:val="24"/>
              </w:rPr>
              <w:t>CARGO</w:t>
            </w:r>
          </w:p>
          <w:p w:rsidR="0051630A" w:rsidRPr="00301760" w:rsidRDefault="0051630A" w:rsidP="008475EC">
            <w:pPr>
              <w:pStyle w:val="Textoindependiente"/>
              <w:jc w:val="center"/>
              <w:rPr>
                <w:rFonts w:ascii="Arial" w:hAnsi="Arial" w:cs="Arial"/>
                <w:b/>
                <w:caps/>
                <w:sz w:val="24"/>
                <w:szCs w:val="24"/>
              </w:rPr>
            </w:pPr>
          </w:p>
        </w:tc>
        <w:tc>
          <w:tcPr>
            <w:tcW w:w="2162" w:type="dxa"/>
            <w:tcBorders>
              <w:bottom w:val="single" w:sz="4" w:space="0" w:color="auto"/>
            </w:tcBorders>
            <w:shd w:val="clear" w:color="auto" w:fill="BFBFBF" w:themeFill="background1" w:themeFillShade="BF"/>
          </w:tcPr>
          <w:p w:rsidR="0051630A" w:rsidRPr="00301760" w:rsidRDefault="0051630A" w:rsidP="008475EC">
            <w:pPr>
              <w:pStyle w:val="Textoindependiente"/>
              <w:jc w:val="center"/>
              <w:rPr>
                <w:rFonts w:ascii="Arial" w:hAnsi="Arial" w:cs="Arial"/>
                <w:b/>
                <w:caps/>
                <w:sz w:val="24"/>
                <w:szCs w:val="24"/>
              </w:rPr>
            </w:pPr>
          </w:p>
          <w:p w:rsidR="0051630A" w:rsidRPr="00301760" w:rsidRDefault="0051630A" w:rsidP="008475EC">
            <w:pPr>
              <w:pStyle w:val="Textoindependiente"/>
              <w:jc w:val="center"/>
              <w:rPr>
                <w:rFonts w:ascii="Arial" w:hAnsi="Arial" w:cs="Arial"/>
                <w:b/>
                <w:caps/>
                <w:sz w:val="24"/>
                <w:szCs w:val="24"/>
              </w:rPr>
            </w:pPr>
            <w:r w:rsidRPr="00301760">
              <w:rPr>
                <w:rFonts w:ascii="Arial" w:hAnsi="Arial" w:cs="Arial"/>
                <w:b/>
                <w:caps/>
                <w:sz w:val="24"/>
                <w:szCs w:val="24"/>
              </w:rPr>
              <w:t>NOMBRE</w:t>
            </w:r>
          </w:p>
        </w:tc>
        <w:tc>
          <w:tcPr>
            <w:tcW w:w="2058" w:type="dxa"/>
            <w:tcBorders>
              <w:bottom w:val="single" w:sz="4" w:space="0" w:color="auto"/>
            </w:tcBorders>
            <w:shd w:val="clear" w:color="auto" w:fill="BFBFBF" w:themeFill="background1" w:themeFillShade="BF"/>
          </w:tcPr>
          <w:p w:rsidR="0051630A" w:rsidRPr="00301760" w:rsidRDefault="0051630A" w:rsidP="008475EC">
            <w:pPr>
              <w:pStyle w:val="Textoindependiente"/>
              <w:jc w:val="center"/>
              <w:rPr>
                <w:rFonts w:ascii="Arial" w:hAnsi="Arial" w:cs="Arial"/>
                <w:b/>
                <w:caps/>
                <w:sz w:val="24"/>
                <w:szCs w:val="24"/>
              </w:rPr>
            </w:pPr>
          </w:p>
          <w:p w:rsidR="0051630A" w:rsidRPr="00301760" w:rsidRDefault="0051630A" w:rsidP="008475EC">
            <w:pPr>
              <w:pStyle w:val="Textoindependiente"/>
              <w:jc w:val="center"/>
              <w:rPr>
                <w:rFonts w:ascii="Arial" w:hAnsi="Arial" w:cs="Arial"/>
                <w:b/>
                <w:caps/>
                <w:sz w:val="24"/>
                <w:szCs w:val="24"/>
              </w:rPr>
            </w:pPr>
            <w:r w:rsidRPr="00301760">
              <w:rPr>
                <w:rFonts w:ascii="Arial" w:hAnsi="Arial" w:cs="Arial"/>
                <w:b/>
                <w:caps/>
                <w:sz w:val="24"/>
                <w:szCs w:val="24"/>
              </w:rPr>
              <w:t>VOTO A FAVOR</w:t>
            </w:r>
          </w:p>
        </w:tc>
        <w:tc>
          <w:tcPr>
            <w:tcW w:w="2084" w:type="dxa"/>
            <w:tcBorders>
              <w:bottom w:val="single" w:sz="4" w:space="0" w:color="auto"/>
            </w:tcBorders>
            <w:shd w:val="clear" w:color="auto" w:fill="BFBFBF" w:themeFill="background1" w:themeFillShade="BF"/>
          </w:tcPr>
          <w:p w:rsidR="0051630A" w:rsidRPr="00301760" w:rsidRDefault="0051630A" w:rsidP="008475EC">
            <w:pPr>
              <w:pStyle w:val="Textoindependiente"/>
              <w:jc w:val="center"/>
              <w:rPr>
                <w:rFonts w:ascii="Arial" w:hAnsi="Arial" w:cs="Arial"/>
                <w:b/>
                <w:caps/>
                <w:sz w:val="24"/>
                <w:szCs w:val="24"/>
              </w:rPr>
            </w:pPr>
          </w:p>
          <w:p w:rsidR="0051630A" w:rsidRPr="00301760" w:rsidRDefault="0051630A" w:rsidP="008475EC">
            <w:pPr>
              <w:pStyle w:val="Textoindependiente"/>
              <w:jc w:val="center"/>
              <w:rPr>
                <w:rFonts w:ascii="Arial" w:hAnsi="Arial" w:cs="Arial"/>
                <w:b/>
                <w:caps/>
                <w:sz w:val="24"/>
                <w:szCs w:val="24"/>
              </w:rPr>
            </w:pPr>
            <w:r w:rsidRPr="00301760">
              <w:rPr>
                <w:rFonts w:ascii="Arial" w:hAnsi="Arial" w:cs="Arial"/>
                <w:b/>
                <w:caps/>
                <w:sz w:val="24"/>
                <w:szCs w:val="24"/>
              </w:rPr>
              <w:t>VOTO EN CONTRA</w:t>
            </w:r>
          </w:p>
        </w:tc>
      </w:tr>
      <w:tr w:rsidR="00301760" w:rsidRPr="00301760" w:rsidTr="00DB6624">
        <w:tc>
          <w:tcPr>
            <w:tcW w:w="2372" w:type="dxa"/>
            <w:tcBorders>
              <w:bottom w:val="single" w:sz="4" w:space="0" w:color="auto"/>
            </w:tcBorders>
            <w:shd w:val="clear" w:color="auto" w:fill="FFFFFF" w:themeFill="background1"/>
          </w:tcPr>
          <w:p w:rsidR="0051630A" w:rsidRPr="00301760" w:rsidRDefault="0051630A" w:rsidP="008475EC">
            <w:pPr>
              <w:pStyle w:val="Textoindependiente"/>
              <w:ind w:right="62"/>
              <w:jc w:val="center"/>
              <w:rPr>
                <w:rFonts w:ascii="Arial" w:hAnsi="Arial" w:cs="Arial"/>
                <w:b/>
                <w:caps/>
                <w:sz w:val="24"/>
                <w:szCs w:val="24"/>
              </w:rPr>
            </w:pPr>
          </w:p>
          <w:p w:rsidR="0051630A" w:rsidRPr="00301760" w:rsidRDefault="0051630A" w:rsidP="008475EC">
            <w:pPr>
              <w:pStyle w:val="Textoindependiente"/>
              <w:ind w:right="62"/>
              <w:jc w:val="center"/>
              <w:rPr>
                <w:rFonts w:ascii="Arial" w:hAnsi="Arial" w:cs="Arial"/>
                <w:b/>
                <w:caps/>
                <w:sz w:val="24"/>
                <w:szCs w:val="24"/>
              </w:rPr>
            </w:pPr>
          </w:p>
          <w:p w:rsidR="0051630A" w:rsidRPr="00301760" w:rsidRDefault="0051630A" w:rsidP="008475EC">
            <w:pPr>
              <w:pStyle w:val="Textoindependiente"/>
              <w:ind w:right="62"/>
              <w:jc w:val="center"/>
              <w:rPr>
                <w:rFonts w:ascii="Arial" w:hAnsi="Arial" w:cs="Arial"/>
                <w:b/>
                <w:caps/>
                <w:sz w:val="24"/>
                <w:szCs w:val="24"/>
              </w:rPr>
            </w:pPr>
          </w:p>
          <w:p w:rsidR="008475EC" w:rsidRPr="00301760" w:rsidRDefault="008475EC" w:rsidP="008475EC">
            <w:pPr>
              <w:pStyle w:val="Textoindependiente"/>
              <w:ind w:right="62"/>
              <w:jc w:val="center"/>
              <w:rPr>
                <w:rFonts w:ascii="Arial" w:hAnsi="Arial" w:cs="Arial"/>
                <w:b/>
                <w:caps/>
                <w:sz w:val="24"/>
                <w:szCs w:val="24"/>
              </w:rPr>
            </w:pPr>
          </w:p>
          <w:p w:rsidR="0051630A" w:rsidRPr="00301760" w:rsidRDefault="0051630A" w:rsidP="008475EC">
            <w:pPr>
              <w:pStyle w:val="Textoindependiente"/>
              <w:ind w:right="62"/>
              <w:jc w:val="center"/>
              <w:rPr>
                <w:rFonts w:ascii="Arial" w:hAnsi="Arial" w:cs="Arial"/>
                <w:b/>
                <w:caps/>
                <w:sz w:val="24"/>
                <w:szCs w:val="24"/>
              </w:rPr>
            </w:pPr>
            <w:r w:rsidRPr="00301760">
              <w:rPr>
                <w:rFonts w:ascii="Arial" w:hAnsi="Arial" w:cs="Arial"/>
                <w:b/>
                <w:caps/>
                <w:sz w:val="24"/>
                <w:szCs w:val="24"/>
              </w:rPr>
              <w:t>PRESIDENTA</w:t>
            </w:r>
          </w:p>
        </w:tc>
        <w:tc>
          <w:tcPr>
            <w:tcW w:w="2162" w:type="dxa"/>
            <w:tcBorders>
              <w:bottom w:val="single" w:sz="4" w:space="0" w:color="auto"/>
            </w:tcBorders>
          </w:tcPr>
          <w:p w:rsidR="0051630A" w:rsidRPr="00301760" w:rsidRDefault="0051630A" w:rsidP="008475EC">
            <w:pPr>
              <w:pStyle w:val="Textoindependiente"/>
              <w:ind w:right="62"/>
              <w:jc w:val="center"/>
              <w:rPr>
                <w:rFonts w:ascii="Arial" w:hAnsi="Arial" w:cs="Arial"/>
                <w:b/>
                <w:caps/>
                <w:sz w:val="24"/>
                <w:szCs w:val="24"/>
              </w:rPr>
            </w:pPr>
            <w:r w:rsidRPr="00301760">
              <w:rPr>
                <w:rFonts w:ascii="Arial" w:hAnsi="Arial" w:cs="Arial"/>
                <w:b/>
                <w:noProof/>
                <w:sz w:val="24"/>
                <w:szCs w:val="24"/>
                <w:lang w:val="es-MX" w:eastAsia="es-MX"/>
              </w:rPr>
              <w:drawing>
                <wp:inline distT="0" distB="0" distL="0" distR="0" wp14:anchorId="681E0725" wp14:editId="63050D47">
                  <wp:extent cx="690880" cy="854372"/>
                  <wp:effectExtent l="0" t="0" r="0" b="3175"/>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730" cy="864079"/>
                          </a:xfrm>
                          <a:prstGeom prst="rect">
                            <a:avLst/>
                          </a:prstGeom>
                          <a:noFill/>
                          <a:ln>
                            <a:noFill/>
                          </a:ln>
                        </pic:spPr>
                      </pic:pic>
                    </a:graphicData>
                  </a:graphic>
                </wp:inline>
              </w:drawing>
            </w:r>
          </w:p>
          <w:p w:rsidR="0051630A" w:rsidRDefault="0051630A" w:rsidP="008475EC">
            <w:pPr>
              <w:pStyle w:val="Textoindependiente"/>
              <w:ind w:right="62"/>
              <w:jc w:val="center"/>
              <w:rPr>
                <w:rFonts w:ascii="Arial" w:hAnsi="Arial" w:cs="Arial"/>
                <w:b/>
                <w:caps/>
                <w:sz w:val="24"/>
                <w:szCs w:val="24"/>
                <w:lang w:val="es-MX"/>
              </w:rPr>
            </w:pPr>
            <w:r w:rsidRPr="00301760">
              <w:rPr>
                <w:rFonts w:ascii="Arial" w:hAnsi="Arial" w:cs="Arial"/>
                <w:b/>
                <w:caps/>
                <w:sz w:val="24"/>
                <w:szCs w:val="24"/>
                <w:lang w:val="es-MX"/>
              </w:rPr>
              <w:t>DIP. KARLA REYNA FRANCO BLANCO</w:t>
            </w:r>
          </w:p>
          <w:p w:rsidR="00396D0E" w:rsidRDefault="00396D0E" w:rsidP="008475EC">
            <w:pPr>
              <w:pStyle w:val="Textoindependiente"/>
              <w:ind w:right="62"/>
              <w:jc w:val="center"/>
              <w:rPr>
                <w:rFonts w:ascii="Arial" w:hAnsi="Arial" w:cs="Arial"/>
                <w:b/>
                <w:caps/>
                <w:sz w:val="24"/>
                <w:szCs w:val="24"/>
                <w:lang w:val="es-MX"/>
              </w:rPr>
            </w:pPr>
          </w:p>
          <w:p w:rsidR="00692C2F" w:rsidRPr="00301760" w:rsidRDefault="00692C2F" w:rsidP="008475EC">
            <w:pPr>
              <w:pStyle w:val="Textoindependiente"/>
              <w:ind w:right="62"/>
              <w:jc w:val="center"/>
              <w:rPr>
                <w:rFonts w:ascii="Arial" w:hAnsi="Arial" w:cs="Arial"/>
                <w:b/>
                <w:caps/>
                <w:sz w:val="24"/>
                <w:szCs w:val="24"/>
              </w:rPr>
            </w:pPr>
          </w:p>
        </w:tc>
        <w:tc>
          <w:tcPr>
            <w:tcW w:w="2058" w:type="dxa"/>
            <w:tcBorders>
              <w:bottom w:val="single" w:sz="4" w:space="0" w:color="auto"/>
            </w:tcBorders>
          </w:tcPr>
          <w:p w:rsidR="0051630A" w:rsidRPr="00301760" w:rsidRDefault="0051630A" w:rsidP="008475EC">
            <w:pPr>
              <w:pStyle w:val="Textoindependiente"/>
              <w:ind w:right="62"/>
              <w:rPr>
                <w:rFonts w:ascii="Arial" w:hAnsi="Arial" w:cs="Arial"/>
                <w:b/>
                <w:caps/>
                <w:sz w:val="24"/>
                <w:szCs w:val="24"/>
              </w:rPr>
            </w:pPr>
          </w:p>
          <w:p w:rsidR="0051630A" w:rsidRPr="00301760" w:rsidRDefault="0051630A" w:rsidP="008475EC">
            <w:pPr>
              <w:pStyle w:val="Textoindependiente"/>
              <w:ind w:right="62"/>
              <w:rPr>
                <w:rFonts w:ascii="Arial" w:hAnsi="Arial" w:cs="Arial"/>
                <w:b/>
                <w:caps/>
                <w:sz w:val="24"/>
                <w:szCs w:val="24"/>
              </w:rPr>
            </w:pPr>
          </w:p>
          <w:p w:rsidR="0051630A" w:rsidRPr="00301760" w:rsidRDefault="0051630A" w:rsidP="008475EC">
            <w:pPr>
              <w:pStyle w:val="Textoindependiente"/>
              <w:ind w:right="62"/>
              <w:rPr>
                <w:rFonts w:ascii="Arial" w:hAnsi="Arial" w:cs="Arial"/>
                <w:b/>
                <w:caps/>
                <w:sz w:val="24"/>
                <w:szCs w:val="24"/>
              </w:rPr>
            </w:pPr>
          </w:p>
          <w:p w:rsidR="0051630A" w:rsidRPr="00301760" w:rsidRDefault="0051630A" w:rsidP="008475EC">
            <w:pPr>
              <w:pStyle w:val="Textoindependiente"/>
              <w:ind w:right="62"/>
              <w:rPr>
                <w:rFonts w:ascii="Arial" w:hAnsi="Arial" w:cs="Arial"/>
                <w:b/>
                <w:caps/>
                <w:sz w:val="24"/>
                <w:szCs w:val="24"/>
              </w:rPr>
            </w:pPr>
          </w:p>
          <w:p w:rsidR="0051630A" w:rsidRPr="00301760" w:rsidRDefault="0051630A" w:rsidP="008475EC">
            <w:pPr>
              <w:pStyle w:val="Textoindependiente"/>
              <w:ind w:right="62"/>
              <w:rPr>
                <w:rFonts w:ascii="Arial" w:hAnsi="Arial" w:cs="Arial"/>
                <w:b/>
                <w:caps/>
                <w:sz w:val="24"/>
                <w:szCs w:val="24"/>
              </w:rPr>
            </w:pPr>
          </w:p>
          <w:p w:rsidR="0051630A" w:rsidRPr="00301760" w:rsidRDefault="0051630A" w:rsidP="008475EC">
            <w:pPr>
              <w:pStyle w:val="Textoindependiente"/>
              <w:ind w:right="62"/>
              <w:rPr>
                <w:rFonts w:ascii="Arial" w:hAnsi="Arial" w:cs="Arial"/>
                <w:b/>
                <w:caps/>
                <w:sz w:val="24"/>
                <w:szCs w:val="24"/>
              </w:rPr>
            </w:pPr>
          </w:p>
          <w:p w:rsidR="0051630A" w:rsidRPr="00301760" w:rsidRDefault="0051630A" w:rsidP="008475EC">
            <w:pPr>
              <w:pStyle w:val="Textoindependiente"/>
              <w:ind w:right="62"/>
              <w:rPr>
                <w:rFonts w:ascii="Arial" w:hAnsi="Arial" w:cs="Arial"/>
                <w:b/>
                <w:caps/>
                <w:sz w:val="24"/>
                <w:szCs w:val="24"/>
              </w:rPr>
            </w:pPr>
          </w:p>
          <w:p w:rsidR="0051630A" w:rsidRPr="00301760" w:rsidRDefault="0051630A" w:rsidP="008475EC">
            <w:pPr>
              <w:pStyle w:val="Textoindependiente"/>
              <w:ind w:right="62"/>
              <w:rPr>
                <w:rFonts w:ascii="Arial" w:hAnsi="Arial" w:cs="Arial"/>
                <w:b/>
                <w:caps/>
                <w:sz w:val="24"/>
                <w:szCs w:val="24"/>
              </w:rPr>
            </w:pPr>
          </w:p>
        </w:tc>
        <w:tc>
          <w:tcPr>
            <w:tcW w:w="2084" w:type="dxa"/>
            <w:tcBorders>
              <w:bottom w:val="single" w:sz="4" w:space="0" w:color="auto"/>
            </w:tcBorders>
          </w:tcPr>
          <w:p w:rsidR="0051630A" w:rsidRPr="00301760" w:rsidRDefault="0051630A" w:rsidP="008475EC">
            <w:pPr>
              <w:pStyle w:val="Textoindependiente"/>
              <w:ind w:right="62"/>
              <w:rPr>
                <w:rFonts w:ascii="Arial" w:hAnsi="Arial" w:cs="Arial"/>
                <w:b/>
                <w:caps/>
                <w:sz w:val="24"/>
                <w:szCs w:val="24"/>
              </w:rPr>
            </w:pPr>
          </w:p>
        </w:tc>
      </w:tr>
      <w:tr w:rsidR="00301760" w:rsidRPr="00301760" w:rsidTr="00DB6624">
        <w:tc>
          <w:tcPr>
            <w:tcW w:w="8676" w:type="dxa"/>
            <w:gridSpan w:val="4"/>
            <w:tcBorders>
              <w:top w:val="single" w:sz="4" w:space="0" w:color="auto"/>
              <w:left w:val="nil"/>
              <w:bottom w:val="nil"/>
              <w:right w:val="nil"/>
            </w:tcBorders>
            <w:shd w:val="clear" w:color="auto" w:fill="FFFFFF" w:themeFill="background1"/>
          </w:tcPr>
          <w:p w:rsidR="00692C2F" w:rsidRPr="00396D0E" w:rsidRDefault="00692C2F" w:rsidP="008475EC">
            <w:pPr>
              <w:pStyle w:val="Textoindependiente"/>
              <w:ind w:right="62"/>
              <w:rPr>
                <w:rFonts w:ascii="Arial" w:hAnsi="Arial" w:cs="Arial"/>
                <w:b/>
                <w:caps/>
                <w:sz w:val="16"/>
                <w:szCs w:val="16"/>
              </w:rPr>
            </w:pPr>
            <w:r w:rsidRPr="00396D0E">
              <w:rPr>
                <w:rFonts w:ascii="Arial" w:hAnsi="Arial" w:cs="Arial"/>
                <w:sz w:val="16"/>
                <w:szCs w:val="16"/>
              </w:rPr>
              <w:t xml:space="preserve">Esta hoja de firmas pertenece al Dictamen que contiene la Minuta Proyecto de Decreto por el que se reforman diversas disposiciones de la Constitución Política de los Estados Unidos Mexicanos, en materia de </w:t>
            </w:r>
            <w:r w:rsidR="0020093D" w:rsidRPr="00396D0E">
              <w:rPr>
                <w:rFonts w:ascii="Arial" w:hAnsi="Arial" w:cs="Arial"/>
                <w:sz w:val="16"/>
                <w:szCs w:val="16"/>
              </w:rPr>
              <w:t>juventud</w:t>
            </w:r>
            <w:r w:rsidRPr="00396D0E">
              <w:rPr>
                <w:rFonts w:ascii="Arial" w:hAnsi="Arial" w:cs="Arial"/>
                <w:sz w:val="16"/>
                <w:szCs w:val="16"/>
              </w:rPr>
              <w:t>.</w:t>
            </w:r>
          </w:p>
        </w:tc>
      </w:tr>
      <w:tr w:rsidR="00301760" w:rsidRPr="00301760" w:rsidTr="00DB6624">
        <w:tc>
          <w:tcPr>
            <w:tcW w:w="2372" w:type="dxa"/>
            <w:tcBorders>
              <w:top w:val="nil"/>
            </w:tcBorders>
            <w:shd w:val="clear" w:color="auto" w:fill="FFFFFF" w:themeFill="background1"/>
          </w:tcPr>
          <w:p w:rsidR="0051630A" w:rsidRPr="00301760" w:rsidRDefault="0051630A" w:rsidP="008475EC">
            <w:pPr>
              <w:pStyle w:val="Textoindependiente"/>
              <w:ind w:right="62"/>
              <w:jc w:val="center"/>
              <w:rPr>
                <w:rFonts w:ascii="Arial" w:hAnsi="Arial" w:cs="Arial"/>
                <w:b/>
                <w:caps/>
                <w:sz w:val="24"/>
                <w:szCs w:val="24"/>
              </w:rPr>
            </w:pPr>
          </w:p>
          <w:p w:rsidR="0051630A" w:rsidRPr="00301760" w:rsidRDefault="0051630A" w:rsidP="008475EC">
            <w:pPr>
              <w:pStyle w:val="Textoindependiente"/>
              <w:ind w:right="62"/>
              <w:jc w:val="center"/>
              <w:rPr>
                <w:rFonts w:ascii="Arial" w:hAnsi="Arial" w:cs="Arial"/>
                <w:b/>
                <w:caps/>
                <w:sz w:val="24"/>
                <w:szCs w:val="24"/>
              </w:rPr>
            </w:pPr>
          </w:p>
          <w:p w:rsidR="009E007B" w:rsidRPr="00301760" w:rsidRDefault="009E007B" w:rsidP="008475EC">
            <w:pPr>
              <w:pStyle w:val="Textoindependiente"/>
              <w:ind w:right="62"/>
              <w:jc w:val="center"/>
              <w:rPr>
                <w:rFonts w:ascii="Arial" w:hAnsi="Arial" w:cs="Arial"/>
                <w:b/>
                <w:caps/>
                <w:sz w:val="24"/>
                <w:szCs w:val="24"/>
              </w:rPr>
            </w:pPr>
          </w:p>
          <w:p w:rsidR="0051630A" w:rsidRPr="00301760" w:rsidRDefault="0051630A" w:rsidP="008475EC">
            <w:pPr>
              <w:pStyle w:val="Textoindependiente"/>
              <w:ind w:right="62"/>
              <w:jc w:val="center"/>
              <w:rPr>
                <w:rFonts w:ascii="Arial" w:hAnsi="Arial" w:cs="Arial"/>
                <w:b/>
                <w:caps/>
                <w:sz w:val="24"/>
                <w:szCs w:val="24"/>
              </w:rPr>
            </w:pPr>
          </w:p>
          <w:p w:rsidR="0051630A" w:rsidRPr="00301760" w:rsidRDefault="0051630A" w:rsidP="008475EC">
            <w:pPr>
              <w:pStyle w:val="Textoindependiente"/>
              <w:ind w:right="62"/>
              <w:jc w:val="center"/>
              <w:rPr>
                <w:rFonts w:ascii="Arial" w:hAnsi="Arial" w:cs="Arial"/>
                <w:b/>
                <w:caps/>
                <w:sz w:val="24"/>
                <w:szCs w:val="24"/>
              </w:rPr>
            </w:pPr>
            <w:r w:rsidRPr="00301760">
              <w:rPr>
                <w:rFonts w:ascii="Arial" w:hAnsi="Arial" w:cs="Arial"/>
                <w:b/>
                <w:caps/>
                <w:sz w:val="24"/>
                <w:szCs w:val="24"/>
              </w:rPr>
              <w:t>VICEPRESIDENTE</w:t>
            </w:r>
          </w:p>
        </w:tc>
        <w:tc>
          <w:tcPr>
            <w:tcW w:w="2162" w:type="dxa"/>
            <w:tcBorders>
              <w:top w:val="nil"/>
            </w:tcBorders>
          </w:tcPr>
          <w:p w:rsidR="0051630A" w:rsidRPr="00301760" w:rsidRDefault="0051630A" w:rsidP="008475EC">
            <w:pPr>
              <w:pStyle w:val="Textoindependiente"/>
              <w:ind w:right="62"/>
              <w:jc w:val="center"/>
              <w:rPr>
                <w:rFonts w:ascii="Arial" w:hAnsi="Arial" w:cs="Arial"/>
                <w:b/>
                <w:caps/>
                <w:sz w:val="24"/>
                <w:szCs w:val="24"/>
              </w:rPr>
            </w:pPr>
            <w:r w:rsidRPr="00301760">
              <w:rPr>
                <w:rFonts w:ascii="Arial" w:hAnsi="Arial" w:cs="Arial"/>
                <w:b/>
                <w:noProof/>
                <w:sz w:val="24"/>
                <w:szCs w:val="24"/>
                <w:lang w:val="es-MX" w:eastAsia="es-MX"/>
              </w:rPr>
              <w:drawing>
                <wp:inline distT="0" distB="0" distL="0" distR="0" wp14:anchorId="03B29B81" wp14:editId="76044BCC">
                  <wp:extent cx="809151" cy="827405"/>
                  <wp:effectExtent l="0" t="0" r="0" b="0"/>
                  <wp:docPr id="1" name="Imagen 1"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390" cy="852191"/>
                          </a:xfrm>
                          <a:prstGeom prst="rect">
                            <a:avLst/>
                          </a:prstGeom>
                          <a:noFill/>
                          <a:ln>
                            <a:noFill/>
                          </a:ln>
                        </pic:spPr>
                      </pic:pic>
                    </a:graphicData>
                  </a:graphic>
                </wp:inline>
              </w:drawing>
            </w:r>
          </w:p>
          <w:p w:rsidR="0051630A" w:rsidRPr="00301760" w:rsidRDefault="0051630A" w:rsidP="008475EC">
            <w:pPr>
              <w:pStyle w:val="Textoindependiente"/>
              <w:ind w:right="62"/>
              <w:jc w:val="center"/>
              <w:rPr>
                <w:rFonts w:ascii="Arial" w:hAnsi="Arial" w:cs="Arial"/>
                <w:b/>
                <w:sz w:val="24"/>
                <w:szCs w:val="24"/>
              </w:rPr>
            </w:pPr>
            <w:r w:rsidRPr="00301760">
              <w:rPr>
                <w:rFonts w:ascii="Arial" w:hAnsi="Arial" w:cs="Arial"/>
                <w:b/>
                <w:sz w:val="24"/>
                <w:szCs w:val="24"/>
              </w:rPr>
              <w:t>DIP. MIGUEL ESTEBAN RODRÍGUEZ BAQUEIRO</w:t>
            </w:r>
          </w:p>
          <w:p w:rsidR="00DB6624" w:rsidRPr="00301760" w:rsidRDefault="00DB6624" w:rsidP="008475EC">
            <w:pPr>
              <w:pStyle w:val="Textoindependiente"/>
              <w:ind w:right="62"/>
              <w:jc w:val="center"/>
              <w:rPr>
                <w:rFonts w:ascii="Arial" w:hAnsi="Arial" w:cs="Arial"/>
                <w:b/>
                <w:caps/>
                <w:sz w:val="24"/>
                <w:szCs w:val="24"/>
              </w:rPr>
            </w:pPr>
          </w:p>
          <w:p w:rsidR="00DB6624" w:rsidRPr="00301760" w:rsidRDefault="00DB6624" w:rsidP="008475EC">
            <w:pPr>
              <w:pStyle w:val="Textoindependiente"/>
              <w:ind w:right="62"/>
              <w:jc w:val="center"/>
              <w:rPr>
                <w:rFonts w:ascii="Arial" w:hAnsi="Arial" w:cs="Arial"/>
                <w:b/>
                <w:caps/>
                <w:sz w:val="24"/>
                <w:szCs w:val="24"/>
              </w:rPr>
            </w:pPr>
          </w:p>
        </w:tc>
        <w:tc>
          <w:tcPr>
            <w:tcW w:w="2058" w:type="dxa"/>
            <w:tcBorders>
              <w:top w:val="nil"/>
            </w:tcBorders>
          </w:tcPr>
          <w:p w:rsidR="0051630A" w:rsidRPr="00301760" w:rsidRDefault="0051630A" w:rsidP="008475EC">
            <w:pPr>
              <w:pStyle w:val="Textoindependiente"/>
              <w:ind w:right="62"/>
              <w:rPr>
                <w:rFonts w:ascii="Arial" w:hAnsi="Arial" w:cs="Arial"/>
                <w:b/>
                <w:caps/>
                <w:sz w:val="24"/>
                <w:szCs w:val="24"/>
              </w:rPr>
            </w:pPr>
          </w:p>
        </w:tc>
        <w:tc>
          <w:tcPr>
            <w:tcW w:w="2084" w:type="dxa"/>
            <w:tcBorders>
              <w:top w:val="nil"/>
            </w:tcBorders>
          </w:tcPr>
          <w:p w:rsidR="0051630A" w:rsidRPr="00301760" w:rsidRDefault="0051630A" w:rsidP="008475EC">
            <w:pPr>
              <w:pStyle w:val="Textoindependiente"/>
              <w:ind w:right="62"/>
              <w:rPr>
                <w:rFonts w:ascii="Arial" w:hAnsi="Arial" w:cs="Arial"/>
                <w:b/>
                <w:caps/>
                <w:sz w:val="24"/>
                <w:szCs w:val="24"/>
              </w:rPr>
            </w:pPr>
          </w:p>
        </w:tc>
      </w:tr>
      <w:tr w:rsidR="00301760" w:rsidRPr="00301760" w:rsidTr="00DB6624">
        <w:tc>
          <w:tcPr>
            <w:tcW w:w="2372" w:type="dxa"/>
            <w:tcBorders>
              <w:bottom w:val="single" w:sz="4" w:space="0" w:color="auto"/>
            </w:tcBorders>
            <w:shd w:val="clear" w:color="auto" w:fill="FFFFFF" w:themeFill="background1"/>
          </w:tcPr>
          <w:p w:rsidR="0051630A" w:rsidRPr="00301760" w:rsidRDefault="0051630A" w:rsidP="008475EC">
            <w:pPr>
              <w:pStyle w:val="Textoindependiente"/>
              <w:ind w:right="62"/>
              <w:jc w:val="center"/>
              <w:rPr>
                <w:rFonts w:ascii="Arial" w:hAnsi="Arial" w:cs="Arial"/>
                <w:b/>
                <w:caps/>
                <w:sz w:val="24"/>
                <w:szCs w:val="24"/>
                <w:lang w:val="pt-BR"/>
              </w:rPr>
            </w:pPr>
          </w:p>
          <w:p w:rsidR="0051630A" w:rsidRPr="00301760" w:rsidRDefault="0051630A" w:rsidP="008475EC">
            <w:pPr>
              <w:pStyle w:val="Textoindependiente"/>
              <w:ind w:right="62"/>
              <w:jc w:val="center"/>
              <w:rPr>
                <w:rFonts w:ascii="Arial" w:hAnsi="Arial" w:cs="Arial"/>
                <w:b/>
                <w:caps/>
                <w:sz w:val="24"/>
                <w:szCs w:val="24"/>
                <w:lang w:val="pt-BR"/>
              </w:rPr>
            </w:pPr>
          </w:p>
          <w:p w:rsidR="009E007B" w:rsidRPr="00301760" w:rsidRDefault="009E007B" w:rsidP="008475EC">
            <w:pPr>
              <w:pStyle w:val="Textoindependiente"/>
              <w:ind w:right="62"/>
              <w:jc w:val="center"/>
              <w:rPr>
                <w:rFonts w:ascii="Arial" w:hAnsi="Arial" w:cs="Arial"/>
                <w:b/>
                <w:caps/>
                <w:sz w:val="24"/>
                <w:szCs w:val="24"/>
                <w:lang w:val="pt-BR"/>
              </w:rPr>
            </w:pPr>
          </w:p>
          <w:p w:rsidR="0051630A" w:rsidRPr="00301760" w:rsidRDefault="0051630A" w:rsidP="008475EC">
            <w:pPr>
              <w:pStyle w:val="Textoindependiente"/>
              <w:ind w:right="62"/>
              <w:jc w:val="center"/>
              <w:rPr>
                <w:rFonts w:ascii="Arial" w:hAnsi="Arial" w:cs="Arial"/>
                <w:b/>
                <w:caps/>
                <w:sz w:val="24"/>
                <w:szCs w:val="24"/>
                <w:lang w:val="pt-BR"/>
              </w:rPr>
            </w:pPr>
          </w:p>
          <w:p w:rsidR="0051630A" w:rsidRPr="00301760" w:rsidRDefault="0051630A" w:rsidP="008475EC">
            <w:pPr>
              <w:pStyle w:val="Textoindependiente"/>
              <w:ind w:right="62"/>
              <w:jc w:val="center"/>
              <w:rPr>
                <w:rFonts w:ascii="Arial" w:hAnsi="Arial" w:cs="Arial"/>
                <w:b/>
                <w:caps/>
                <w:sz w:val="24"/>
                <w:szCs w:val="24"/>
              </w:rPr>
            </w:pPr>
            <w:r w:rsidRPr="00301760">
              <w:rPr>
                <w:rFonts w:ascii="Arial" w:hAnsi="Arial" w:cs="Arial"/>
                <w:b/>
                <w:caps/>
                <w:sz w:val="24"/>
                <w:szCs w:val="24"/>
                <w:lang w:val="pt-BR"/>
              </w:rPr>
              <w:t>secretario</w:t>
            </w:r>
          </w:p>
        </w:tc>
        <w:tc>
          <w:tcPr>
            <w:tcW w:w="2162" w:type="dxa"/>
            <w:tcBorders>
              <w:bottom w:val="single" w:sz="4" w:space="0" w:color="auto"/>
            </w:tcBorders>
          </w:tcPr>
          <w:p w:rsidR="0051630A" w:rsidRPr="00301760" w:rsidRDefault="0051630A" w:rsidP="008475EC">
            <w:pPr>
              <w:pStyle w:val="Textoindependiente"/>
              <w:ind w:right="62"/>
              <w:jc w:val="center"/>
              <w:rPr>
                <w:rFonts w:ascii="Arial" w:hAnsi="Arial" w:cs="Arial"/>
                <w:b/>
                <w:caps/>
                <w:sz w:val="24"/>
                <w:szCs w:val="24"/>
              </w:rPr>
            </w:pPr>
            <w:r w:rsidRPr="00301760">
              <w:rPr>
                <w:rFonts w:ascii="Arial" w:hAnsi="Arial" w:cs="Arial"/>
                <w:b/>
                <w:noProof/>
                <w:sz w:val="24"/>
                <w:szCs w:val="24"/>
                <w:lang w:val="es-MX" w:eastAsia="es-MX"/>
              </w:rPr>
              <w:drawing>
                <wp:inline distT="0" distB="0" distL="0" distR="0" wp14:anchorId="4CF1F548" wp14:editId="795B9C27">
                  <wp:extent cx="866723" cy="913765"/>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6317" cy="934423"/>
                          </a:xfrm>
                          <a:prstGeom prst="rect">
                            <a:avLst/>
                          </a:prstGeom>
                          <a:noFill/>
                          <a:ln>
                            <a:noFill/>
                          </a:ln>
                        </pic:spPr>
                      </pic:pic>
                    </a:graphicData>
                  </a:graphic>
                </wp:inline>
              </w:drawing>
            </w:r>
          </w:p>
          <w:p w:rsidR="0051630A" w:rsidRPr="00301760" w:rsidRDefault="0051630A" w:rsidP="008475EC">
            <w:pPr>
              <w:pStyle w:val="Textoindependiente"/>
              <w:ind w:right="62"/>
              <w:jc w:val="center"/>
              <w:rPr>
                <w:rFonts w:ascii="Arial" w:hAnsi="Arial" w:cs="Arial"/>
                <w:b/>
                <w:noProof/>
                <w:sz w:val="24"/>
                <w:szCs w:val="24"/>
                <w:lang w:val="es-MX" w:eastAsia="es-MX"/>
              </w:rPr>
            </w:pPr>
            <w:r w:rsidRPr="00301760">
              <w:rPr>
                <w:rFonts w:ascii="Arial" w:hAnsi="Arial" w:cs="Arial"/>
                <w:b/>
                <w:noProof/>
                <w:sz w:val="24"/>
                <w:szCs w:val="24"/>
                <w:lang w:val="es-MX" w:eastAsia="es-MX"/>
              </w:rPr>
              <w:t>DIP. MARTÍN ENRIQUE CASTILLO RUZ</w:t>
            </w:r>
          </w:p>
          <w:p w:rsidR="00DB6624" w:rsidRPr="00301760" w:rsidRDefault="00DB6624" w:rsidP="008475EC">
            <w:pPr>
              <w:pStyle w:val="Textoindependiente"/>
              <w:ind w:right="62"/>
              <w:jc w:val="center"/>
              <w:rPr>
                <w:rFonts w:ascii="Arial" w:hAnsi="Arial" w:cs="Arial"/>
                <w:b/>
                <w:caps/>
                <w:sz w:val="24"/>
                <w:szCs w:val="24"/>
              </w:rPr>
            </w:pPr>
          </w:p>
          <w:p w:rsidR="00DB6624" w:rsidRPr="00301760" w:rsidRDefault="00DB6624" w:rsidP="008475EC">
            <w:pPr>
              <w:pStyle w:val="Textoindependiente"/>
              <w:ind w:right="62"/>
              <w:jc w:val="center"/>
              <w:rPr>
                <w:rFonts w:ascii="Arial" w:hAnsi="Arial" w:cs="Arial"/>
                <w:b/>
                <w:caps/>
                <w:sz w:val="24"/>
                <w:szCs w:val="24"/>
              </w:rPr>
            </w:pPr>
          </w:p>
        </w:tc>
        <w:tc>
          <w:tcPr>
            <w:tcW w:w="2058" w:type="dxa"/>
            <w:tcBorders>
              <w:bottom w:val="single" w:sz="4" w:space="0" w:color="auto"/>
            </w:tcBorders>
          </w:tcPr>
          <w:p w:rsidR="0051630A" w:rsidRPr="00301760" w:rsidRDefault="0051630A" w:rsidP="008475EC">
            <w:pPr>
              <w:pStyle w:val="Textoindependiente"/>
              <w:ind w:right="62"/>
              <w:rPr>
                <w:rFonts w:ascii="Arial" w:hAnsi="Arial" w:cs="Arial"/>
                <w:b/>
                <w:caps/>
                <w:sz w:val="24"/>
                <w:szCs w:val="24"/>
              </w:rPr>
            </w:pPr>
          </w:p>
        </w:tc>
        <w:tc>
          <w:tcPr>
            <w:tcW w:w="2084" w:type="dxa"/>
            <w:tcBorders>
              <w:bottom w:val="single" w:sz="4" w:space="0" w:color="auto"/>
            </w:tcBorders>
          </w:tcPr>
          <w:p w:rsidR="0051630A" w:rsidRPr="00301760" w:rsidRDefault="0051630A" w:rsidP="008475EC">
            <w:pPr>
              <w:pStyle w:val="Textoindependiente"/>
              <w:ind w:right="62"/>
              <w:rPr>
                <w:rFonts w:ascii="Arial" w:hAnsi="Arial" w:cs="Arial"/>
                <w:b/>
                <w:caps/>
                <w:sz w:val="24"/>
                <w:szCs w:val="24"/>
              </w:rPr>
            </w:pPr>
          </w:p>
        </w:tc>
      </w:tr>
      <w:tr w:rsidR="00301760" w:rsidRPr="00301760" w:rsidTr="00DB6624">
        <w:tc>
          <w:tcPr>
            <w:tcW w:w="2372" w:type="dxa"/>
            <w:tcBorders>
              <w:top w:val="single" w:sz="4" w:space="0" w:color="auto"/>
              <w:bottom w:val="single" w:sz="4" w:space="0" w:color="auto"/>
            </w:tcBorders>
            <w:shd w:val="clear" w:color="auto" w:fill="FFFFFF" w:themeFill="background1"/>
          </w:tcPr>
          <w:p w:rsidR="0051630A" w:rsidRPr="00396D0E" w:rsidRDefault="0051630A" w:rsidP="008475EC">
            <w:pPr>
              <w:pStyle w:val="Textoindependiente"/>
              <w:ind w:right="62"/>
              <w:jc w:val="center"/>
              <w:rPr>
                <w:rFonts w:ascii="Arial" w:hAnsi="Arial" w:cs="Arial"/>
                <w:b/>
                <w:caps/>
                <w:sz w:val="16"/>
                <w:szCs w:val="16"/>
                <w:lang w:val="pt-BR"/>
              </w:rPr>
            </w:pPr>
          </w:p>
          <w:p w:rsidR="0051630A" w:rsidRPr="00396D0E" w:rsidRDefault="0051630A" w:rsidP="008475EC">
            <w:pPr>
              <w:pStyle w:val="Textoindependiente"/>
              <w:ind w:right="62"/>
              <w:jc w:val="center"/>
              <w:rPr>
                <w:rFonts w:ascii="Arial" w:hAnsi="Arial" w:cs="Arial"/>
                <w:b/>
                <w:caps/>
                <w:sz w:val="16"/>
                <w:szCs w:val="16"/>
                <w:lang w:val="pt-BR"/>
              </w:rPr>
            </w:pPr>
          </w:p>
          <w:p w:rsidR="0051630A" w:rsidRPr="00396D0E" w:rsidRDefault="0051630A" w:rsidP="008475EC">
            <w:pPr>
              <w:pStyle w:val="Textoindependiente"/>
              <w:ind w:right="62"/>
              <w:jc w:val="center"/>
              <w:rPr>
                <w:rFonts w:ascii="Arial" w:hAnsi="Arial" w:cs="Arial"/>
                <w:b/>
                <w:caps/>
                <w:sz w:val="16"/>
                <w:szCs w:val="16"/>
                <w:lang w:val="pt-BR"/>
              </w:rPr>
            </w:pPr>
          </w:p>
          <w:p w:rsidR="009E007B" w:rsidRPr="00396D0E" w:rsidRDefault="009E007B" w:rsidP="008475EC">
            <w:pPr>
              <w:pStyle w:val="Textoindependiente"/>
              <w:ind w:right="62"/>
              <w:jc w:val="center"/>
              <w:rPr>
                <w:rFonts w:ascii="Arial" w:hAnsi="Arial" w:cs="Arial"/>
                <w:b/>
                <w:caps/>
                <w:sz w:val="16"/>
                <w:szCs w:val="16"/>
                <w:lang w:val="pt-BR"/>
              </w:rPr>
            </w:pPr>
          </w:p>
          <w:p w:rsidR="0051630A" w:rsidRPr="00396D0E" w:rsidRDefault="0051630A" w:rsidP="008475EC">
            <w:pPr>
              <w:pStyle w:val="Textoindependiente"/>
              <w:ind w:right="62"/>
              <w:jc w:val="center"/>
              <w:rPr>
                <w:rFonts w:ascii="Arial" w:hAnsi="Arial" w:cs="Arial"/>
                <w:b/>
                <w:caps/>
                <w:sz w:val="16"/>
                <w:szCs w:val="16"/>
              </w:rPr>
            </w:pPr>
            <w:r w:rsidRPr="00396D0E">
              <w:rPr>
                <w:rFonts w:ascii="Arial" w:hAnsi="Arial" w:cs="Arial"/>
                <w:b/>
                <w:caps/>
                <w:sz w:val="16"/>
                <w:szCs w:val="16"/>
                <w:lang w:val="pt-BR"/>
              </w:rPr>
              <w:t>SECRETARIO</w:t>
            </w:r>
          </w:p>
        </w:tc>
        <w:tc>
          <w:tcPr>
            <w:tcW w:w="2162" w:type="dxa"/>
            <w:tcBorders>
              <w:top w:val="single" w:sz="4" w:space="0" w:color="auto"/>
              <w:bottom w:val="single" w:sz="4" w:space="0" w:color="auto"/>
            </w:tcBorders>
          </w:tcPr>
          <w:p w:rsidR="0051630A" w:rsidRPr="00301760" w:rsidRDefault="0051630A" w:rsidP="008475EC">
            <w:pPr>
              <w:pStyle w:val="Textoindependiente"/>
              <w:ind w:right="62"/>
              <w:jc w:val="center"/>
              <w:rPr>
                <w:rFonts w:ascii="Arial" w:hAnsi="Arial" w:cs="Arial"/>
                <w:b/>
                <w:caps/>
                <w:sz w:val="24"/>
                <w:szCs w:val="24"/>
              </w:rPr>
            </w:pPr>
            <w:r w:rsidRPr="00301760">
              <w:rPr>
                <w:rFonts w:ascii="Arial" w:hAnsi="Arial" w:cs="Arial"/>
                <w:b/>
                <w:noProof/>
                <w:sz w:val="24"/>
                <w:szCs w:val="24"/>
                <w:lang w:val="es-MX" w:eastAsia="es-MX"/>
              </w:rPr>
              <w:drawing>
                <wp:inline distT="0" distB="0" distL="0" distR="0" wp14:anchorId="30809782" wp14:editId="50412A85">
                  <wp:extent cx="866728" cy="999490"/>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3535" cy="1030403"/>
                          </a:xfrm>
                          <a:prstGeom prst="rect">
                            <a:avLst/>
                          </a:prstGeom>
                          <a:noFill/>
                          <a:ln>
                            <a:noFill/>
                          </a:ln>
                        </pic:spPr>
                      </pic:pic>
                    </a:graphicData>
                  </a:graphic>
                </wp:inline>
              </w:drawing>
            </w:r>
          </w:p>
          <w:p w:rsidR="0051630A" w:rsidRPr="00301760" w:rsidRDefault="0051630A" w:rsidP="008475EC">
            <w:pPr>
              <w:pStyle w:val="Textoindependiente"/>
              <w:ind w:right="62"/>
              <w:jc w:val="center"/>
              <w:rPr>
                <w:rFonts w:ascii="Arial" w:hAnsi="Arial" w:cs="Arial"/>
                <w:b/>
                <w:sz w:val="24"/>
                <w:szCs w:val="24"/>
              </w:rPr>
            </w:pPr>
            <w:r w:rsidRPr="00301760">
              <w:rPr>
                <w:rFonts w:ascii="Arial" w:hAnsi="Arial" w:cs="Arial"/>
                <w:b/>
                <w:sz w:val="24"/>
                <w:szCs w:val="24"/>
              </w:rPr>
              <w:t>DIP. LUIS ENRIQUE BORJAS ROMERO</w:t>
            </w:r>
          </w:p>
          <w:p w:rsidR="00DB6624" w:rsidRPr="00301760" w:rsidRDefault="00DB6624" w:rsidP="008475EC">
            <w:pPr>
              <w:pStyle w:val="Textoindependiente"/>
              <w:ind w:right="62"/>
              <w:jc w:val="center"/>
              <w:rPr>
                <w:rFonts w:ascii="Arial" w:hAnsi="Arial" w:cs="Arial"/>
                <w:b/>
                <w:sz w:val="24"/>
                <w:szCs w:val="24"/>
              </w:rPr>
            </w:pPr>
          </w:p>
          <w:p w:rsidR="00DB6624" w:rsidRPr="00301760" w:rsidRDefault="00DB6624" w:rsidP="008475EC">
            <w:pPr>
              <w:pStyle w:val="Textoindependiente"/>
              <w:ind w:right="62"/>
              <w:jc w:val="center"/>
              <w:rPr>
                <w:rFonts w:ascii="Arial" w:hAnsi="Arial" w:cs="Arial"/>
                <w:b/>
                <w:caps/>
                <w:sz w:val="24"/>
                <w:szCs w:val="24"/>
              </w:rPr>
            </w:pPr>
          </w:p>
        </w:tc>
        <w:tc>
          <w:tcPr>
            <w:tcW w:w="2058" w:type="dxa"/>
            <w:tcBorders>
              <w:top w:val="single" w:sz="4" w:space="0" w:color="auto"/>
              <w:bottom w:val="single" w:sz="4" w:space="0" w:color="auto"/>
            </w:tcBorders>
          </w:tcPr>
          <w:p w:rsidR="0051630A" w:rsidRPr="00301760" w:rsidRDefault="0051630A" w:rsidP="008475EC">
            <w:pPr>
              <w:pStyle w:val="Textoindependiente"/>
              <w:ind w:right="62"/>
              <w:rPr>
                <w:rFonts w:ascii="Arial" w:hAnsi="Arial" w:cs="Arial"/>
                <w:b/>
                <w:caps/>
                <w:sz w:val="24"/>
                <w:szCs w:val="24"/>
              </w:rPr>
            </w:pPr>
          </w:p>
        </w:tc>
        <w:tc>
          <w:tcPr>
            <w:tcW w:w="2084" w:type="dxa"/>
            <w:tcBorders>
              <w:top w:val="single" w:sz="4" w:space="0" w:color="auto"/>
              <w:bottom w:val="single" w:sz="4" w:space="0" w:color="auto"/>
            </w:tcBorders>
          </w:tcPr>
          <w:p w:rsidR="0051630A" w:rsidRPr="00301760" w:rsidRDefault="0051630A" w:rsidP="008475EC">
            <w:pPr>
              <w:pStyle w:val="Textoindependiente"/>
              <w:ind w:right="62"/>
              <w:rPr>
                <w:rFonts w:ascii="Arial" w:hAnsi="Arial" w:cs="Arial"/>
                <w:b/>
                <w:caps/>
                <w:sz w:val="24"/>
                <w:szCs w:val="24"/>
              </w:rPr>
            </w:pPr>
          </w:p>
        </w:tc>
      </w:tr>
      <w:tr w:rsidR="00301760" w:rsidRPr="00301760" w:rsidTr="00DB6624">
        <w:tc>
          <w:tcPr>
            <w:tcW w:w="8676" w:type="dxa"/>
            <w:gridSpan w:val="4"/>
            <w:tcBorders>
              <w:top w:val="single" w:sz="4" w:space="0" w:color="auto"/>
              <w:left w:val="nil"/>
              <w:bottom w:val="nil"/>
              <w:right w:val="nil"/>
            </w:tcBorders>
            <w:shd w:val="clear" w:color="auto" w:fill="FFFFFF" w:themeFill="background1"/>
          </w:tcPr>
          <w:p w:rsidR="00DB6624" w:rsidRPr="00396D0E" w:rsidRDefault="00DB6624" w:rsidP="008475EC">
            <w:pPr>
              <w:pStyle w:val="Textoindependiente"/>
              <w:ind w:right="62"/>
              <w:rPr>
                <w:rFonts w:ascii="Arial" w:hAnsi="Arial" w:cs="Arial"/>
                <w:b/>
                <w:caps/>
                <w:sz w:val="16"/>
                <w:szCs w:val="16"/>
              </w:rPr>
            </w:pPr>
            <w:r w:rsidRPr="00396D0E">
              <w:rPr>
                <w:rFonts w:ascii="Arial" w:hAnsi="Arial" w:cs="Arial"/>
                <w:sz w:val="16"/>
                <w:szCs w:val="16"/>
              </w:rPr>
              <w:t xml:space="preserve">Esta hoja de firmas pertenece al Dictamen que contiene la Minuta Proyecto de Decreto por el que se reforman diversas disposiciones de la Constitución Política de los Estados Unidos Mexicanos, en materia de </w:t>
            </w:r>
            <w:r w:rsidR="0020093D" w:rsidRPr="00396D0E">
              <w:rPr>
                <w:rFonts w:ascii="Arial" w:hAnsi="Arial" w:cs="Arial"/>
                <w:sz w:val="16"/>
                <w:szCs w:val="16"/>
              </w:rPr>
              <w:t>juventud</w:t>
            </w:r>
            <w:r w:rsidRPr="00396D0E">
              <w:rPr>
                <w:rFonts w:ascii="Arial" w:hAnsi="Arial" w:cs="Arial"/>
                <w:sz w:val="16"/>
                <w:szCs w:val="16"/>
              </w:rPr>
              <w:t>.</w:t>
            </w:r>
          </w:p>
        </w:tc>
      </w:tr>
      <w:tr w:rsidR="00301760" w:rsidRPr="00301760" w:rsidTr="00DB6624">
        <w:tc>
          <w:tcPr>
            <w:tcW w:w="2372" w:type="dxa"/>
            <w:tcBorders>
              <w:top w:val="nil"/>
              <w:bottom w:val="single" w:sz="4" w:space="0" w:color="auto"/>
            </w:tcBorders>
            <w:shd w:val="clear" w:color="auto" w:fill="FFFFFF" w:themeFill="background1"/>
          </w:tcPr>
          <w:p w:rsidR="0051630A" w:rsidRPr="00301760" w:rsidRDefault="0051630A" w:rsidP="008475EC">
            <w:pPr>
              <w:pStyle w:val="Textoindependiente"/>
              <w:ind w:right="62"/>
              <w:jc w:val="center"/>
              <w:rPr>
                <w:rFonts w:ascii="Arial" w:hAnsi="Arial" w:cs="Arial"/>
                <w:b/>
                <w:caps/>
                <w:sz w:val="24"/>
                <w:szCs w:val="24"/>
              </w:rPr>
            </w:pPr>
          </w:p>
          <w:p w:rsidR="0051630A" w:rsidRPr="00301760" w:rsidRDefault="0051630A" w:rsidP="008475EC">
            <w:pPr>
              <w:pStyle w:val="Textoindependiente"/>
              <w:ind w:right="62"/>
              <w:jc w:val="center"/>
              <w:rPr>
                <w:rFonts w:ascii="Arial" w:hAnsi="Arial" w:cs="Arial"/>
                <w:b/>
                <w:caps/>
                <w:sz w:val="24"/>
                <w:szCs w:val="24"/>
              </w:rPr>
            </w:pPr>
          </w:p>
          <w:p w:rsidR="003C3B54" w:rsidRPr="00301760" w:rsidRDefault="003C3B54" w:rsidP="008475EC">
            <w:pPr>
              <w:pStyle w:val="Textoindependiente"/>
              <w:ind w:right="62"/>
              <w:jc w:val="center"/>
              <w:rPr>
                <w:rFonts w:ascii="Arial" w:hAnsi="Arial" w:cs="Arial"/>
                <w:b/>
                <w:caps/>
                <w:sz w:val="24"/>
                <w:szCs w:val="24"/>
              </w:rPr>
            </w:pPr>
          </w:p>
          <w:p w:rsidR="0051630A" w:rsidRPr="00301760" w:rsidRDefault="0051630A" w:rsidP="008475EC">
            <w:pPr>
              <w:pStyle w:val="Textoindependiente"/>
              <w:ind w:right="62"/>
              <w:jc w:val="center"/>
              <w:rPr>
                <w:rFonts w:ascii="Arial" w:hAnsi="Arial" w:cs="Arial"/>
                <w:b/>
                <w:caps/>
                <w:sz w:val="24"/>
                <w:szCs w:val="24"/>
              </w:rPr>
            </w:pPr>
          </w:p>
          <w:p w:rsidR="0051630A" w:rsidRPr="00301760" w:rsidRDefault="0051630A" w:rsidP="008475EC">
            <w:pPr>
              <w:pStyle w:val="Textoindependiente"/>
              <w:ind w:right="62"/>
              <w:jc w:val="center"/>
              <w:rPr>
                <w:rFonts w:ascii="Arial" w:hAnsi="Arial" w:cs="Arial"/>
                <w:b/>
                <w:caps/>
                <w:sz w:val="24"/>
                <w:szCs w:val="24"/>
              </w:rPr>
            </w:pPr>
            <w:r w:rsidRPr="00301760">
              <w:rPr>
                <w:rFonts w:ascii="Arial" w:hAnsi="Arial" w:cs="Arial"/>
                <w:b/>
                <w:caps/>
                <w:sz w:val="24"/>
                <w:szCs w:val="24"/>
              </w:rPr>
              <w:t>VOCAL</w:t>
            </w:r>
          </w:p>
        </w:tc>
        <w:tc>
          <w:tcPr>
            <w:tcW w:w="2162" w:type="dxa"/>
            <w:tcBorders>
              <w:top w:val="nil"/>
              <w:bottom w:val="single" w:sz="4" w:space="0" w:color="auto"/>
            </w:tcBorders>
          </w:tcPr>
          <w:p w:rsidR="0051630A" w:rsidRPr="00301760" w:rsidRDefault="0051630A" w:rsidP="008475EC">
            <w:pPr>
              <w:pStyle w:val="Textoindependiente"/>
              <w:ind w:right="62"/>
              <w:jc w:val="center"/>
              <w:rPr>
                <w:rFonts w:ascii="Arial" w:hAnsi="Arial" w:cs="Arial"/>
                <w:b/>
                <w:caps/>
                <w:sz w:val="24"/>
                <w:szCs w:val="24"/>
              </w:rPr>
            </w:pPr>
            <w:r w:rsidRPr="00301760">
              <w:rPr>
                <w:rFonts w:ascii="Arial" w:hAnsi="Arial" w:cs="Arial"/>
                <w:b/>
                <w:noProof/>
                <w:sz w:val="24"/>
                <w:szCs w:val="24"/>
                <w:lang w:val="es-MX" w:eastAsia="es-MX"/>
              </w:rPr>
              <w:drawing>
                <wp:inline distT="0" distB="0" distL="0" distR="0" wp14:anchorId="40024E0C" wp14:editId="3378F65B">
                  <wp:extent cx="704676" cy="878840"/>
                  <wp:effectExtent l="0" t="0" r="63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943" cy="894139"/>
                          </a:xfrm>
                          <a:prstGeom prst="rect">
                            <a:avLst/>
                          </a:prstGeom>
                          <a:noFill/>
                          <a:ln>
                            <a:noFill/>
                          </a:ln>
                        </pic:spPr>
                      </pic:pic>
                    </a:graphicData>
                  </a:graphic>
                </wp:inline>
              </w:drawing>
            </w:r>
          </w:p>
          <w:p w:rsidR="00DB6624" w:rsidRPr="00301760" w:rsidRDefault="0051630A" w:rsidP="00DB6624">
            <w:pPr>
              <w:pStyle w:val="Textoindependiente"/>
              <w:ind w:right="62"/>
              <w:jc w:val="center"/>
              <w:rPr>
                <w:rFonts w:ascii="Arial" w:hAnsi="Arial" w:cs="Arial"/>
                <w:b/>
                <w:caps/>
                <w:sz w:val="24"/>
                <w:szCs w:val="24"/>
              </w:rPr>
            </w:pPr>
            <w:r w:rsidRPr="00301760">
              <w:rPr>
                <w:rFonts w:ascii="Arial" w:hAnsi="Arial" w:cs="Arial"/>
                <w:b/>
                <w:caps/>
                <w:sz w:val="24"/>
                <w:szCs w:val="24"/>
                <w:lang w:val="pt-BR"/>
              </w:rPr>
              <w:t>DIP. ROSA ADRIANA DÍAZ LIZAMA</w:t>
            </w:r>
          </w:p>
        </w:tc>
        <w:tc>
          <w:tcPr>
            <w:tcW w:w="2058" w:type="dxa"/>
            <w:tcBorders>
              <w:top w:val="nil"/>
              <w:bottom w:val="single" w:sz="4" w:space="0" w:color="auto"/>
            </w:tcBorders>
          </w:tcPr>
          <w:p w:rsidR="0051630A" w:rsidRPr="00301760" w:rsidRDefault="0051630A" w:rsidP="008475EC">
            <w:pPr>
              <w:pStyle w:val="Textoindependiente"/>
              <w:ind w:right="62"/>
              <w:rPr>
                <w:rFonts w:ascii="Arial" w:hAnsi="Arial" w:cs="Arial"/>
                <w:b/>
                <w:caps/>
                <w:sz w:val="24"/>
                <w:szCs w:val="24"/>
              </w:rPr>
            </w:pPr>
          </w:p>
        </w:tc>
        <w:tc>
          <w:tcPr>
            <w:tcW w:w="2084" w:type="dxa"/>
            <w:tcBorders>
              <w:top w:val="nil"/>
              <w:bottom w:val="single" w:sz="4" w:space="0" w:color="auto"/>
            </w:tcBorders>
          </w:tcPr>
          <w:p w:rsidR="0051630A" w:rsidRPr="00301760" w:rsidRDefault="0051630A" w:rsidP="008475EC">
            <w:pPr>
              <w:pStyle w:val="Textoindependiente"/>
              <w:ind w:right="62"/>
              <w:rPr>
                <w:rFonts w:ascii="Arial" w:hAnsi="Arial" w:cs="Arial"/>
                <w:b/>
                <w:caps/>
                <w:sz w:val="24"/>
                <w:szCs w:val="24"/>
              </w:rPr>
            </w:pPr>
          </w:p>
        </w:tc>
      </w:tr>
      <w:tr w:rsidR="00301760" w:rsidRPr="00301760" w:rsidTr="00DB6624">
        <w:trPr>
          <w:trHeight w:val="2505"/>
        </w:trPr>
        <w:tc>
          <w:tcPr>
            <w:tcW w:w="2372" w:type="dxa"/>
            <w:tcBorders>
              <w:top w:val="nil"/>
              <w:bottom w:val="single" w:sz="4" w:space="0" w:color="auto"/>
            </w:tcBorders>
            <w:shd w:val="clear" w:color="auto" w:fill="FFFFFF" w:themeFill="background1"/>
          </w:tcPr>
          <w:p w:rsidR="0051630A" w:rsidRPr="00301760" w:rsidRDefault="0051630A" w:rsidP="008475EC">
            <w:pPr>
              <w:pStyle w:val="Textoindependiente"/>
              <w:ind w:right="62"/>
              <w:jc w:val="center"/>
              <w:rPr>
                <w:rFonts w:ascii="Arial" w:hAnsi="Arial" w:cs="Arial"/>
                <w:b/>
                <w:caps/>
                <w:sz w:val="24"/>
                <w:szCs w:val="24"/>
              </w:rPr>
            </w:pPr>
          </w:p>
          <w:p w:rsidR="0051630A" w:rsidRPr="00301760" w:rsidRDefault="0051630A" w:rsidP="008475EC">
            <w:pPr>
              <w:pStyle w:val="Textoindependiente"/>
              <w:ind w:right="62"/>
              <w:jc w:val="center"/>
              <w:rPr>
                <w:rFonts w:ascii="Arial" w:hAnsi="Arial" w:cs="Arial"/>
                <w:b/>
                <w:caps/>
                <w:sz w:val="24"/>
                <w:szCs w:val="24"/>
              </w:rPr>
            </w:pPr>
          </w:p>
          <w:p w:rsidR="003C3B54" w:rsidRPr="00301760" w:rsidRDefault="003C3B54" w:rsidP="008475EC">
            <w:pPr>
              <w:pStyle w:val="Textoindependiente"/>
              <w:ind w:right="62"/>
              <w:jc w:val="center"/>
              <w:rPr>
                <w:rFonts w:ascii="Arial" w:hAnsi="Arial" w:cs="Arial"/>
                <w:b/>
                <w:caps/>
                <w:sz w:val="24"/>
                <w:szCs w:val="24"/>
              </w:rPr>
            </w:pPr>
          </w:p>
          <w:p w:rsidR="0051630A" w:rsidRPr="00301760" w:rsidRDefault="0051630A" w:rsidP="008475EC">
            <w:pPr>
              <w:pStyle w:val="Textoindependiente"/>
              <w:ind w:right="62"/>
              <w:jc w:val="center"/>
              <w:rPr>
                <w:rFonts w:ascii="Arial" w:hAnsi="Arial" w:cs="Arial"/>
                <w:b/>
                <w:caps/>
                <w:sz w:val="24"/>
                <w:szCs w:val="24"/>
              </w:rPr>
            </w:pPr>
          </w:p>
          <w:p w:rsidR="0051630A" w:rsidRPr="00301760" w:rsidRDefault="0051630A" w:rsidP="008475EC">
            <w:pPr>
              <w:pStyle w:val="Textoindependiente"/>
              <w:ind w:right="62"/>
              <w:jc w:val="center"/>
              <w:rPr>
                <w:rFonts w:ascii="Arial" w:hAnsi="Arial" w:cs="Arial"/>
                <w:b/>
                <w:caps/>
                <w:sz w:val="24"/>
                <w:szCs w:val="24"/>
              </w:rPr>
            </w:pPr>
            <w:r w:rsidRPr="00301760">
              <w:rPr>
                <w:rFonts w:ascii="Arial" w:hAnsi="Arial" w:cs="Arial"/>
                <w:b/>
                <w:caps/>
                <w:sz w:val="24"/>
                <w:szCs w:val="24"/>
              </w:rPr>
              <w:t>VOCAL</w:t>
            </w:r>
          </w:p>
        </w:tc>
        <w:tc>
          <w:tcPr>
            <w:tcW w:w="2162" w:type="dxa"/>
            <w:tcBorders>
              <w:top w:val="nil"/>
              <w:bottom w:val="single" w:sz="4" w:space="0" w:color="auto"/>
            </w:tcBorders>
          </w:tcPr>
          <w:p w:rsidR="0051630A" w:rsidRPr="00301760" w:rsidRDefault="0051630A" w:rsidP="008475EC">
            <w:pPr>
              <w:pStyle w:val="Textoindependiente"/>
              <w:ind w:right="62"/>
              <w:jc w:val="center"/>
              <w:rPr>
                <w:rFonts w:ascii="Arial" w:hAnsi="Arial" w:cs="Arial"/>
                <w:b/>
                <w:caps/>
                <w:sz w:val="24"/>
                <w:szCs w:val="24"/>
              </w:rPr>
            </w:pPr>
            <w:r w:rsidRPr="00301760">
              <w:rPr>
                <w:rFonts w:ascii="Arial" w:hAnsi="Arial" w:cs="Arial"/>
                <w:b/>
                <w:noProof/>
                <w:sz w:val="24"/>
                <w:szCs w:val="24"/>
                <w:lang w:val="es-MX" w:eastAsia="es-MX"/>
              </w:rPr>
              <w:drawing>
                <wp:inline distT="0" distB="0" distL="0" distR="0" wp14:anchorId="1DEE2347" wp14:editId="53CC2113">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DB6624" w:rsidRPr="00301760" w:rsidRDefault="0051630A" w:rsidP="00DB6624">
            <w:pPr>
              <w:pStyle w:val="Textoindependiente"/>
              <w:jc w:val="center"/>
              <w:rPr>
                <w:rFonts w:ascii="Arial" w:hAnsi="Arial" w:cs="Arial"/>
                <w:b/>
                <w:caps/>
                <w:sz w:val="24"/>
                <w:szCs w:val="24"/>
              </w:rPr>
            </w:pPr>
            <w:r w:rsidRPr="00301760">
              <w:rPr>
                <w:rFonts w:ascii="Arial" w:hAnsi="Arial" w:cs="Arial"/>
                <w:b/>
                <w:caps/>
                <w:sz w:val="24"/>
                <w:szCs w:val="24"/>
              </w:rPr>
              <w:t>DIP. MIGUEL EDMUNDO CANDILA NOH</w:t>
            </w:r>
          </w:p>
        </w:tc>
        <w:tc>
          <w:tcPr>
            <w:tcW w:w="2058" w:type="dxa"/>
            <w:tcBorders>
              <w:top w:val="nil"/>
              <w:bottom w:val="single" w:sz="4" w:space="0" w:color="auto"/>
            </w:tcBorders>
          </w:tcPr>
          <w:p w:rsidR="0051630A" w:rsidRPr="00301760" w:rsidRDefault="0051630A" w:rsidP="008475EC">
            <w:pPr>
              <w:pStyle w:val="Textoindependiente"/>
              <w:ind w:right="62"/>
              <w:rPr>
                <w:rFonts w:ascii="Arial" w:hAnsi="Arial" w:cs="Arial"/>
                <w:b/>
                <w:caps/>
                <w:sz w:val="24"/>
                <w:szCs w:val="24"/>
              </w:rPr>
            </w:pPr>
          </w:p>
        </w:tc>
        <w:tc>
          <w:tcPr>
            <w:tcW w:w="2084" w:type="dxa"/>
            <w:tcBorders>
              <w:top w:val="nil"/>
              <w:bottom w:val="single" w:sz="4" w:space="0" w:color="auto"/>
            </w:tcBorders>
          </w:tcPr>
          <w:p w:rsidR="0051630A" w:rsidRPr="00301760" w:rsidRDefault="0051630A" w:rsidP="008475EC">
            <w:pPr>
              <w:pStyle w:val="Textoindependiente"/>
              <w:ind w:right="62"/>
              <w:rPr>
                <w:rFonts w:ascii="Arial" w:hAnsi="Arial" w:cs="Arial"/>
                <w:b/>
                <w:caps/>
                <w:sz w:val="24"/>
                <w:szCs w:val="24"/>
              </w:rPr>
            </w:pPr>
          </w:p>
        </w:tc>
      </w:tr>
      <w:tr w:rsidR="00301760" w:rsidRPr="00301760" w:rsidTr="00DB6624">
        <w:tc>
          <w:tcPr>
            <w:tcW w:w="2372" w:type="dxa"/>
            <w:tcBorders>
              <w:top w:val="single" w:sz="4" w:space="0" w:color="auto"/>
              <w:bottom w:val="nil"/>
            </w:tcBorders>
            <w:shd w:val="clear" w:color="auto" w:fill="FFFFFF" w:themeFill="background1"/>
          </w:tcPr>
          <w:p w:rsidR="0051630A" w:rsidRPr="00301760" w:rsidRDefault="0051630A" w:rsidP="008475EC">
            <w:pPr>
              <w:pStyle w:val="Textoindependiente"/>
              <w:ind w:right="62"/>
              <w:jc w:val="center"/>
              <w:rPr>
                <w:rFonts w:ascii="Arial" w:hAnsi="Arial" w:cs="Arial"/>
                <w:b/>
                <w:caps/>
                <w:sz w:val="24"/>
                <w:szCs w:val="24"/>
              </w:rPr>
            </w:pPr>
          </w:p>
          <w:p w:rsidR="0051630A" w:rsidRPr="00301760" w:rsidRDefault="0051630A" w:rsidP="008475EC">
            <w:pPr>
              <w:pStyle w:val="Textoindependiente"/>
              <w:ind w:right="62"/>
              <w:jc w:val="center"/>
              <w:rPr>
                <w:rFonts w:ascii="Arial" w:hAnsi="Arial" w:cs="Arial"/>
                <w:b/>
                <w:caps/>
                <w:sz w:val="24"/>
                <w:szCs w:val="24"/>
              </w:rPr>
            </w:pPr>
          </w:p>
          <w:p w:rsidR="003C3B54" w:rsidRPr="00301760" w:rsidRDefault="003C3B54" w:rsidP="008475EC">
            <w:pPr>
              <w:pStyle w:val="Textoindependiente"/>
              <w:ind w:right="62"/>
              <w:jc w:val="center"/>
              <w:rPr>
                <w:rFonts w:ascii="Arial" w:hAnsi="Arial" w:cs="Arial"/>
                <w:b/>
                <w:caps/>
                <w:sz w:val="24"/>
                <w:szCs w:val="24"/>
              </w:rPr>
            </w:pPr>
          </w:p>
          <w:p w:rsidR="003C3B54" w:rsidRPr="00301760" w:rsidRDefault="003C3B54" w:rsidP="008475EC">
            <w:pPr>
              <w:pStyle w:val="Textoindependiente"/>
              <w:ind w:right="62"/>
              <w:jc w:val="center"/>
              <w:rPr>
                <w:rFonts w:ascii="Arial" w:hAnsi="Arial" w:cs="Arial"/>
                <w:b/>
                <w:caps/>
                <w:sz w:val="24"/>
                <w:szCs w:val="24"/>
              </w:rPr>
            </w:pPr>
          </w:p>
          <w:p w:rsidR="0051630A" w:rsidRPr="00301760" w:rsidRDefault="0051630A" w:rsidP="008475EC">
            <w:pPr>
              <w:pStyle w:val="Textoindependiente"/>
              <w:ind w:right="62"/>
              <w:jc w:val="center"/>
              <w:rPr>
                <w:rFonts w:ascii="Arial" w:hAnsi="Arial" w:cs="Arial"/>
                <w:b/>
                <w:caps/>
                <w:sz w:val="24"/>
                <w:szCs w:val="24"/>
              </w:rPr>
            </w:pPr>
          </w:p>
          <w:p w:rsidR="0051630A" w:rsidRPr="00301760" w:rsidRDefault="0051630A" w:rsidP="003C3B54">
            <w:pPr>
              <w:pStyle w:val="Textoindependiente"/>
              <w:ind w:right="62"/>
              <w:jc w:val="center"/>
              <w:rPr>
                <w:rFonts w:ascii="Arial" w:hAnsi="Arial" w:cs="Arial"/>
                <w:sz w:val="24"/>
                <w:szCs w:val="24"/>
              </w:rPr>
            </w:pPr>
            <w:r w:rsidRPr="00301760">
              <w:rPr>
                <w:rFonts w:ascii="Arial" w:hAnsi="Arial" w:cs="Arial"/>
                <w:b/>
                <w:caps/>
                <w:sz w:val="24"/>
                <w:szCs w:val="24"/>
              </w:rPr>
              <w:t>VOCAL</w:t>
            </w:r>
          </w:p>
        </w:tc>
        <w:tc>
          <w:tcPr>
            <w:tcW w:w="2162" w:type="dxa"/>
            <w:tcBorders>
              <w:top w:val="single" w:sz="4" w:space="0" w:color="auto"/>
              <w:bottom w:val="nil"/>
            </w:tcBorders>
          </w:tcPr>
          <w:p w:rsidR="0051630A" w:rsidRPr="00301760" w:rsidRDefault="0051630A" w:rsidP="008475EC">
            <w:pPr>
              <w:pStyle w:val="Textoindependiente"/>
              <w:ind w:right="62"/>
              <w:jc w:val="center"/>
              <w:rPr>
                <w:rFonts w:ascii="Arial" w:hAnsi="Arial" w:cs="Arial"/>
                <w:b/>
                <w:caps/>
                <w:sz w:val="24"/>
                <w:szCs w:val="24"/>
              </w:rPr>
            </w:pPr>
            <w:r w:rsidRPr="00301760">
              <w:rPr>
                <w:rFonts w:ascii="Arial" w:hAnsi="Arial" w:cs="Arial"/>
                <w:b/>
                <w:noProof/>
                <w:sz w:val="24"/>
                <w:szCs w:val="24"/>
                <w:lang w:val="es-MX" w:eastAsia="es-MX"/>
              </w:rPr>
              <w:drawing>
                <wp:inline distT="0" distB="0" distL="0" distR="0" wp14:anchorId="08FC6103" wp14:editId="55227699">
                  <wp:extent cx="749935" cy="900752"/>
                  <wp:effectExtent l="0" t="0" r="0" b="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8359" cy="934892"/>
                          </a:xfrm>
                          <a:prstGeom prst="rect">
                            <a:avLst/>
                          </a:prstGeom>
                          <a:noFill/>
                          <a:ln>
                            <a:noFill/>
                          </a:ln>
                        </pic:spPr>
                      </pic:pic>
                    </a:graphicData>
                  </a:graphic>
                </wp:inline>
              </w:drawing>
            </w:r>
          </w:p>
          <w:p w:rsidR="0051630A" w:rsidRPr="00301760" w:rsidRDefault="0051630A" w:rsidP="008475EC">
            <w:pPr>
              <w:pStyle w:val="Textoindependiente"/>
              <w:ind w:right="62"/>
              <w:jc w:val="center"/>
              <w:rPr>
                <w:rFonts w:ascii="Arial" w:hAnsi="Arial" w:cs="Arial"/>
                <w:b/>
                <w:caps/>
                <w:sz w:val="24"/>
                <w:szCs w:val="24"/>
              </w:rPr>
            </w:pPr>
            <w:r w:rsidRPr="00301760">
              <w:rPr>
                <w:rFonts w:ascii="Arial" w:hAnsi="Arial" w:cs="Arial"/>
                <w:b/>
                <w:noProof/>
                <w:sz w:val="24"/>
                <w:szCs w:val="24"/>
              </w:rPr>
              <w:t>DIP. FELIPE CERVERA HERNÁNDEZ</w:t>
            </w:r>
          </w:p>
        </w:tc>
        <w:tc>
          <w:tcPr>
            <w:tcW w:w="2058" w:type="dxa"/>
            <w:tcBorders>
              <w:top w:val="single" w:sz="4" w:space="0" w:color="auto"/>
              <w:bottom w:val="nil"/>
            </w:tcBorders>
          </w:tcPr>
          <w:p w:rsidR="0051630A" w:rsidRPr="00301760" w:rsidRDefault="0051630A" w:rsidP="008475EC">
            <w:pPr>
              <w:pStyle w:val="Textoindependiente"/>
              <w:ind w:right="62"/>
              <w:rPr>
                <w:rFonts w:ascii="Arial" w:hAnsi="Arial" w:cs="Arial"/>
                <w:b/>
                <w:caps/>
                <w:sz w:val="24"/>
                <w:szCs w:val="24"/>
              </w:rPr>
            </w:pPr>
          </w:p>
        </w:tc>
        <w:tc>
          <w:tcPr>
            <w:tcW w:w="2084" w:type="dxa"/>
            <w:tcBorders>
              <w:top w:val="single" w:sz="4" w:space="0" w:color="auto"/>
              <w:bottom w:val="nil"/>
            </w:tcBorders>
          </w:tcPr>
          <w:p w:rsidR="0051630A" w:rsidRPr="00301760" w:rsidRDefault="0051630A" w:rsidP="008475EC">
            <w:pPr>
              <w:pStyle w:val="Textoindependiente"/>
              <w:ind w:right="62"/>
              <w:rPr>
                <w:rFonts w:ascii="Arial" w:hAnsi="Arial" w:cs="Arial"/>
                <w:b/>
                <w:caps/>
                <w:sz w:val="24"/>
                <w:szCs w:val="24"/>
              </w:rPr>
            </w:pPr>
          </w:p>
        </w:tc>
      </w:tr>
      <w:tr w:rsidR="00301760" w:rsidRPr="00301760" w:rsidTr="00DB6624">
        <w:trPr>
          <w:trHeight w:val="190"/>
        </w:trPr>
        <w:tc>
          <w:tcPr>
            <w:tcW w:w="2372" w:type="dxa"/>
            <w:tcBorders>
              <w:top w:val="nil"/>
              <w:bottom w:val="single" w:sz="4" w:space="0" w:color="auto"/>
            </w:tcBorders>
            <w:shd w:val="clear" w:color="auto" w:fill="FFFFFF" w:themeFill="background1"/>
          </w:tcPr>
          <w:p w:rsidR="002B41E5" w:rsidRPr="00301760" w:rsidRDefault="002B41E5" w:rsidP="008475EC">
            <w:pPr>
              <w:pStyle w:val="Textoindependiente"/>
              <w:ind w:right="62"/>
              <w:jc w:val="center"/>
              <w:rPr>
                <w:rFonts w:ascii="Arial" w:hAnsi="Arial" w:cs="Arial"/>
                <w:b/>
                <w:caps/>
                <w:sz w:val="24"/>
                <w:szCs w:val="24"/>
              </w:rPr>
            </w:pPr>
          </w:p>
          <w:p w:rsidR="002B41E5" w:rsidRPr="00301760" w:rsidRDefault="002B41E5" w:rsidP="008475EC">
            <w:pPr>
              <w:pStyle w:val="Textoindependiente"/>
              <w:ind w:right="62"/>
              <w:jc w:val="center"/>
              <w:rPr>
                <w:rFonts w:ascii="Arial" w:hAnsi="Arial" w:cs="Arial"/>
                <w:b/>
                <w:caps/>
                <w:sz w:val="24"/>
                <w:szCs w:val="24"/>
              </w:rPr>
            </w:pPr>
          </w:p>
        </w:tc>
        <w:tc>
          <w:tcPr>
            <w:tcW w:w="2162" w:type="dxa"/>
            <w:tcBorders>
              <w:top w:val="nil"/>
              <w:bottom w:val="single" w:sz="4" w:space="0" w:color="auto"/>
            </w:tcBorders>
          </w:tcPr>
          <w:p w:rsidR="002B41E5" w:rsidRPr="00301760" w:rsidRDefault="002B41E5" w:rsidP="008475EC">
            <w:pPr>
              <w:pStyle w:val="Textoindependiente"/>
              <w:ind w:right="62"/>
              <w:jc w:val="center"/>
              <w:rPr>
                <w:rFonts w:ascii="Arial" w:hAnsi="Arial" w:cs="Arial"/>
                <w:b/>
                <w:noProof/>
                <w:sz w:val="24"/>
                <w:szCs w:val="24"/>
                <w:lang w:val="es-MX" w:eastAsia="es-MX"/>
              </w:rPr>
            </w:pPr>
          </w:p>
        </w:tc>
        <w:tc>
          <w:tcPr>
            <w:tcW w:w="2058" w:type="dxa"/>
            <w:tcBorders>
              <w:top w:val="nil"/>
              <w:bottom w:val="single" w:sz="4" w:space="0" w:color="auto"/>
            </w:tcBorders>
          </w:tcPr>
          <w:p w:rsidR="002B41E5" w:rsidRPr="00301760" w:rsidRDefault="002B41E5" w:rsidP="008475EC">
            <w:pPr>
              <w:pStyle w:val="Textoindependiente"/>
              <w:ind w:right="62"/>
              <w:rPr>
                <w:rFonts w:ascii="Arial" w:hAnsi="Arial" w:cs="Arial"/>
                <w:b/>
                <w:caps/>
                <w:sz w:val="24"/>
                <w:szCs w:val="24"/>
              </w:rPr>
            </w:pPr>
          </w:p>
        </w:tc>
        <w:tc>
          <w:tcPr>
            <w:tcW w:w="2084" w:type="dxa"/>
            <w:tcBorders>
              <w:top w:val="nil"/>
              <w:bottom w:val="single" w:sz="4" w:space="0" w:color="auto"/>
            </w:tcBorders>
          </w:tcPr>
          <w:p w:rsidR="002B41E5" w:rsidRPr="00301760" w:rsidRDefault="002B41E5" w:rsidP="008475EC">
            <w:pPr>
              <w:pStyle w:val="Textoindependiente"/>
              <w:ind w:right="62"/>
              <w:rPr>
                <w:rFonts w:ascii="Arial" w:hAnsi="Arial" w:cs="Arial"/>
                <w:b/>
                <w:caps/>
                <w:sz w:val="24"/>
                <w:szCs w:val="24"/>
              </w:rPr>
            </w:pPr>
          </w:p>
        </w:tc>
      </w:tr>
      <w:tr w:rsidR="00301760" w:rsidRPr="00301760" w:rsidTr="00DB6624">
        <w:tc>
          <w:tcPr>
            <w:tcW w:w="2372" w:type="dxa"/>
            <w:tcBorders>
              <w:top w:val="single" w:sz="4" w:space="0" w:color="auto"/>
              <w:bottom w:val="single" w:sz="4" w:space="0" w:color="auto"/>
            </w:tcBorders>
            <w:shd w:val="clear" w:color="auto" w:fill="FFFFFF" w:themeFill="background1"/>
          </w:tcPr>
          <w:p w:rsidR="00832EF9" w:rsidRPr="00301760" w:rsidRDefault="00832EF9" w:rsidP="00832EF9">
            <w:pPr>
              <w:pStyle w:val="Textoindependiente"/>
              <w:spacing w:line="360" w:lineRule="auto"/>
              <w:ind w:right="62"/>
              <w:jc w:val="center"/>
              <w:rPr>
                <w:rFonts w:ascii="Arial" w:hAnsi="Arial" w:cs="Arial"/>
                <w:b/>
                <w:caps/>
                <w:sz w:val="24"/>
                <w:szCs w:val="24"/>
              </w:rPr>
            </w:pPr>
          </w:p>
          <w:p w:rsidR="00832EF9" w:rsidRPr="00301760" w:rsidRDefault="00832EF9" w:rsidP="00832EF9">
            <w:pPr>
              <w:pStyle w:val="Textoindependiente"/>
              <w:spacing w:line="360" w:lineRule="auto"/>
              <w:ind w:right="62"/>
              <w:jc w:val="center"/>
              <w:rPr>
                <w:rFonts w:ascii="Arial" w:hAnsi="Arial" w:cs="Arial"/>
                <w:b/>
                <w:caps/>
                <w:sz w:val="24"/>
                <w:szCs w:val="24"/>
              </w:rPr>
            </w:pPr>
          </w:p>
          <w:p w:rsidR="00832EF9" w:rsidRPr="00301760" w:rsidRDefault="00832EF9" w:rsidP="00832EF9">
            <w:pPr>
              <w:pStyle w:val="Textoindependiente"/>
              <w:spacing w:line="360" w:lineRule="auto"/>
              <w:ind w:right="62"/>
              <w:jc w:val="center"/>
              <w:rPr>
                <w:rFonts w:ascii="Arial" w:hAnsi="Arial" w:cs="Arial"/>
                <w:b/>
                <w:caps/>
                <w:sz w:val="24"/>
                <w:szCs w:val="24"/>
              </w:rPr>
            </w:pPr>
          </w:p>
          <w:p w:rsidR="00832EF9" w:rsidRPr="00301760" w:rsidRDefault="00832EF9" w:rsidP="00832EF9">
            <w:pPr>
              <w:pStyle w:val="Textoindependiente"/>
              <w:spacing w:line="360" w:lineRule="auto"/>
              <w:ind w:right="62"/>
              <w:jc w:val="center"/>
              <w:rPr>
                <w:rFonts w:ascii="Arial" w:hAnsi="Arial" w:cs="Arial"/>
                <w:b/>
                <w:caps/>
                <w:sz w:val="24"/>
                <w:szCs w:val="24"/>
              </w:rPr>
            </w:pPr>
            <w:r w:rsidRPr="00301760">
              <w:rPr>
                <w:rFonts w:ascii="Arial" w:hAnsi="Arial" w:cs="Arial"/>
                <w:b/>
                <w:caps/>
                <w:sz w:val="24"/>
                <w:szCs w:val="24"/>
              </w:rPr>
              <w:t>VOCAL</w:t>
            </w:r>
          </w:p>
        </w:tc>
        <w:tc>
          <w:tcPr>
            <w:tcW w:w="2162" w:type="dxa"/>
            <w:tcBorders>
              <w:top w:val="single" w:sz="4" w:space="0" w:color="auto"/>
              <w:bottom w:val="single" w:sz="4" w:space="0" w:color="auto"/>
            </w:tcBorders>
          </w:tcPr>
          <w:p w:rsidR="00832EF9" w:rsidRPr="00301760" w:rsidRDefault="00832EF9" w:rsidP="00832EF9">
            <w:pPr>
              <w:pStyle w:val="Textoindependiente"/>
              <w:ind w:right="62"/>
              <w:jc w:val="center"/>
              <w:rPr>
                <w:rFonts w:ascii="Arial" w:hAnsi="Arial" w:cs="Arial"/>
                <w:b/>
                <w:caps/>
                <w:sz w:val="24"/>
                <w:szCs w:val="24"/>
              </w:rPr>
            </w:pPr>
            <w:r w:rsidRPr="00301760">
              <w:rPr>
                <w:rFonts w:ascii="Arial" w:hAnsi="Arial" w:cs="Arial"/>
                <w:b/>
                <w:noProof/>
                <w:sz w:val="24"/>
                <w:szCs w:val="24"/>
                <w:lang w:val="es-MX" w:eastAsia="es-MX"/>
              </w:rPr>
              <w:drawing>
                <wp:inline distT="0" distB="0" distL="0" distR="0" wp14:anchorId="05A6694C" wp14:editId="5C224ED1">
                  <wp:extent cx="657225" cy="885241"/>
                  <wp:effectExtent l="0" t="0" r="0" b="0"/>
                  <wp:docPr id="2" name="Imagen 2"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595" cy="914026"/>
                          </a:xfrm>
                          <a:prstGeom prst="rect">
                            <a:avLst/>
                          </a:prstGeom>
                          <a:noFill/>
                          <a:ln>
                            <a:noFill/>
                          </a:ln>
                        </pic:spPr>
                      </pic:pic>
                    </a:graphicData>
                  </a:graphic>
                </wp:inline>
              </w:drawing>
            </w:r>
          </w:p>
          <w:p w:rsidR="00DB6624" w:rsidRPr="00301760" w:rsidRDefault="00832EF9" w:rsidP="00DB6624">
            <w:pPr>
              <w:pStyle w:val="Textoindependiente"/>
              <w:ind w:right="62"/>
              <w:jc w:val="center"/>
              <w:rPr>
                <w:rFonts w:ascii="Arial" w:hAnsi="Arial" w:cs="Arial"/>
                <w:b/>
                <w:caps/>
                <w:sz w:val="24"/>
                <w:szCs w:val="24"/>
                <w:lang w:val="es-MX"/>
              </w:rPr>
            </w:pPr>
            <w:r w:rsidRPr="00301760">
              <w:rPr>
                <w:rFonts w:ascii="Arial" w:hAnsi="Arial" w:cs="Arial"/>
                <w:b/>
                <w:noProof/>
                <w:sz w:val="24"/>
                <w:szCs w:val="24"/>
              </w:rPr>
              <w:t>DIP. SILVIA AMÉRICA LÓPEZ ESCOFFIÉ</w:t>
            </w:r>
          </w:p>
        </w:tc>
        <w:tc>
          <w:tcPr>
            <w:tcW w:w="2058" w:type="dxa"/>
            <w:tcBorders>
              <w:top w:val="single" w:sz="4" w:space="0" w:color="auto"/>
              <w:bottom w:val="single" w:sz="4" w:space="0" w:color="auto"/>
            </w:tcBorders>
          </w:tcPr>
          <w:p w:rsidR="00832EF9" w:rsidRPr="00301760" w:rsidRDefault="00832EF9" w:rsidP="00832EF9">
            <w:pPr>
              <w:pStyle w:val="Textoindependiente"/>
              <w:spacing w:line="360" w:lineRule="auto"/>
              <w:ind w:right="62"/>
              <w:rPr>
                <w:rFonts w:ascii="Arial" w:hAnsi="Arial" w:cs="Arial"/>
                <w:b/>
                <w:caps/>
                <w:sz w:val="24"/>
                <w:szCs w:val="24"/>
              </w:rPr>
            </w:pPr>
          </w:p>
        </w:tc>
        <w:tc>
          <w:tcPr>
            <w:tcW w:w="2084" w:type="dxa"/>
            <w:tcBorders>
              <w:top w:val="single" w:sz="4" w:space="0" w:color="auto"/>
              <w:bottom w:val="single" w:sz="4" w:space="0" w:color="auto"/>
            </w:tcBorders>
          </w:tcPr>
          <w:p w:rsidR="00832EF9" w:rsidRPr="00301760" w:rsidRDefault="00832EF9" w:rsidP="00832EF9">
            <w:pPr>
              <w:pStyle w:val="Textoindependiente"/>
              <w:spacing w:line="360" w:lineRule="auto"/>
              <w:ind w:right="62"/>
              <w:rPr>
                <w:rFonts w:ascii="Arial" w:hAnsi="Arial" w:cs="Arial"/>
                <w:b/>
                <w:caps/>
                <w:sz w:val="24"/>
                <w:szCs w:val="24"/>
              </w:rPr>
            </w:pPr>
          </w:p>
        </w:tc>
      </w:tr>
      <w:tr w:rsidR="00301760" w:rsidRPr="00301760" w:rsidTr="00DB6624">
        <w:tc>
          <w:tcPr>
            <w:tcW w:w="8676" w:type="dxa"/>
            <w:gridSpan w:val="4"/>
            <w:tcBorders>
              <w:top w:val="single" w:sz="4" w:space="0" w:color="auto"/>
              <w:left w:val="nil"/>
              <w:bottom w:val="nil"/>
              <w:right w:val="nil"/>
            </w:tcBorders>
            <w:shd w:val="clear" w:color="auto" w:fill="FFFFFF" w:themeFill="background1"/>
          </w:tcPr>
          <w:p w:rsidR="00DB6624" w:rsidRPr="00396D0E" w:rsidRDefault="00DB6624" w:rsidP="00DB6624">
            <w:pPr>
              <w:pStyle w:val="Textoindependiente"/>
              <w:ind w:right="62"/>
              <w:rPr>
                <w:rFonts w:ascii="Arial" w:hAnsi="Arial" w:cs="Arial"/>
                <w:b/>
                <w:caps/>
                <w:sz w:val="16"/>
                <w:szCs w:val="16"/>
              </w:rPr>
            </w:pPr>
            <w:r w:rsidRPr="00396D0E">
              <w:rPr>
                <w:rFonts w:ascii="Arial" w:hAnsi="Arial" w:cs="Arial"/>
                <w:sz w:val="16"/>
                <w:szCs w:val="16"/>
              </w:rPr>
              <w:t xml:space="preserve">Esta hoja de firmas pertenece al Dictamen que contiene la Minuta Proyecto de Decreto por el que se reforman diversas disposiciones de la Constitución Política de los Estados Unidos Mexicanos, en materia de </w:t>
            </w:r>
            <w:r w:rsidR="0020093D" w:rsidRPr="00396D0E">
              <w:rPr>
                <w:rFonts w:ascii="Arial" w:hAnsi="Arial" w:cs="Arial"/>
                <w:sz w:val="16"/>
                <w:szCs w:val="16"/>
              </w:rPr>
              <w:t>juventud</w:t>
            </w:r>
            <w:r w:rsidRPr="00396D0E">
              <w:rPr>
                <w:rFonts w:ascii="Arial" w:hAnsi="Arial" w:cs="Arial"/>
                <w:sz w:val="16"/>
                <w:szCs w:val="16"/>
              </w:rPr>
              <w:t>.</w:t>
            </w:r>
          </w:p>
        </w:tc>
      </w:tr>
      <w:tr w:rsidR="00301760" w:rsidRPr="00301760" w:rsidTr="00DB6624">
        <w:tc>
          <w:tcPr>
            <w:tcW w:w="2372" w:type="dxa"/>
            <w:tcBorders>
              <w:top w:val="nil"/>
              <w:bottom w:val="single" w:sz="4" w:space="0" w:color="auto"/>
            </w:tcBorders>
            <w:shd w:val="clear" w:color="auto" w:fill="FFFFFF" w:themeFill="background1"/>
          </w:tcPr>
          <w:p w:rsidR="00832EF9" w:rsidRPr="00301760" w:rsidRDefault="00832EF9" w:rsidP="00832EF9">
            <w:pPr>
              <w:pStyle w:val="Textoindependiente"/>
              <w:spacing w:line="360" w:lineRule="auto"/>
              <w:ind w:right="62"/>
              <w:jc w:val="center"/>
              <w:rPr>
                <w:rFonts w:ascii="Arial" w:hAnsi="Arial" w:cs="Arial"/>
                <w:b/>
                <w:caps/>
                <w:sz w:val="24"/>
                <w:szCs w:val="24"/>
              </w:rPr>
            </w:pPr>
          </w:p>
          <w:p w:rsidR="00832EF9" w:rsidRPr="00301760" w:rsidRDefault="00832EF9" w:rsidP="00832EF9">
            <w:pPr>
              <w:pStyle w:val="Textoindependiente"/>
              <w:spacing w:line="360" w:lineRule="auto"/>
              <w:ind w:right="62"/>
              <w:jc w:val="center"/>
              <w:rPr>
                <w:rFonts w:ascii="Arial" w:hAnsi="Arial" w:cs="Arial"/>
                <w:b/>
                <w:caps/>
                <w:sz w:val="24"/>
                <w:szCs w:val="24"/>
              </w:rPr>
            </w:pPr>
          </w:p>
          <w:p w:rsidR="00832EF9" w:rsidRPr="00301760" w:rsidRDefault="00832EF9" w:rsidP="00832EF9">
            <w:pPr>
              <w:pStyle w:val="Textoindependiente"/>
              <w:spacing w:line="360" w:lineRule="auto"/>
              <w:ind w:right="62"/>
              <w:jc w:val="center"/>
              <w:rPr>
                <w:rFonts w:ascii="Arial" w:hAnsi="Arial" w:cs="Arial"/>
                <w:b/>
                <w:caps/>
                <w:sz w:val="24"/>
                <w:szCs w:val="24"/>
              </w:rPr>
            </w:pPr>
          </w:p>
          <w:p w:rsidR="00832EF9" w:rsidRPr="00301760" w:rsidRDefault="00832EF9" w:rsidP="00832EF9">
            <w:pPr>
              <w:pStyle w:val="Textoindependiente"/>
              <w:spacing w:line="360" w:lineRule="auto"/>
              <w:ind w:right="62"/>
              <w:jc w:val="center"/>
              <w:rPr>
                <w:rFonts w:ascii="Arial" w:hAnsi="Arial" w:cs="Arial"/>
                <w:b/>
                <w:caps/>
                <w:sz w:val="24"/>
                <w:szCs w:val="24"/>
              </w:rPr>
            </w:pPr>
            <w:r w:rsidRPr="00301760">
              <w:rPr>
                <w:rFonts w:ascii="Arial" w:hAnsi="Arial" w:cs="Arial"/>
                <w:b/>
                <w:caps/>
                <w:sz w:val="24"/>
                <w:szCs w:val="24"/>
              </w:rPr>
              <w:t>VOCAL</w:t>
            </w:r>
          </w:p>
        </w:tc>
        <w:tc>
          <w:tcPr>
            <w:tcW w:w="2162" w:type="dxa"/>
            <w:tcBorders>
              <w:top w:val="nil"/>
              <w:bottom w:val="single" w:sz="4" w:space="0" w:color="auto"/>
            </w:tcBorders>
          </w:tcPr>
          <w:p w:rsidR="00832EF9" w:rsidRPr="00301760" w:rsidRDefault="00832EF9" w:rsidP="00832EF9">
            <w:pPr>
              <w:pStyle w:val="Textoindependiente"/>
              <w:ind w:right="62"/>
              <w:jc w:val="center"/>
              <w:rPr>
                <w:rFonts w:ascii="Arial" w:hAnsi="Arial" w:cs="Arial"/>
                <w:b/>
                <w:caps/>
                <w:sz w:val="24"/>
                <w:szCs w:val="24"/>
              </w:rPr>
            </w:pPr>
            <w:r w:rsidRPr="00301760">
              <w:rPr>
                <w:rFonts w:ascii="Arial" w:hAnsi="Arial" w:cs="Arial"/>
                <w:b/>
                <w:noProof/>
                <w:sz w:val="24"/>
                <w:szCs w:val="24"/>
                <w:lang w:val="es-MX" w:eastAsia="es-MX"/>
              </w:rPr>
              <w:drawing>
                <wp:inline distT="0" distB="0" distL="0" distR="0" wp14:anchorId="31D5ED35" wp14:editId="76F9CB83">
                  <wp:extent cx="739140" cy="882502"/>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2188" cy="898081"/>
                          </a:xfrm>
                          <a:prstGeom prst="rect">
                            <a:avLst/>
                          </a:prstGeom>
                          <a:noFill/>
                          <a:ln>
                            <a:noFill/>
                          </a:ln>
                        </pic:spPr>
                      </pic:pic>
                    </a:graphicData>
                  </a:graphic>
                </wp:inline>
              </w:drawing>
            </w:r>
          </w:p>
          <w:p w:rsidR="00832EF9" w:rsidRPr="00301760" w:rsidRDefault="00832EF9" w:rsidP="00832EF9">
            <w:pPr>
              <w:pStyle w:val="Textoindependiente"/>
              <w:jc w:val="center"/>
              <w:rPr>
                <w:rFonts w:ascii="Arial" w:hAnsi="Arial" w:cs="Arial"/>
                <w:b/>
                <w:caps/>
                <w:sz w:val="24"/>
                <w:szCs w:val="24"/>
              </w:rPr>
            </w:pPr>
            <w:r w:rsidRPr="00301760">
              <w:rPr>
                <w:rFonts w:ascii="Arial" w:hAnsi="Arial" w:cs="Arial"/>
                <w:b/>
                <w:noProof/>
                <w:sz w:val="24"/>
                <w:szCs w:val="24"/>
              </w:rPr>
              <w:t>DIP. MARIO ALEJANDRO CUEVAS MENA</w:t>
            </w:r>
          </w:p>
        </w:tc>
        <w:tc>
          <w:tcPr>
            <w:tcW w:w="2058" w:type="dxa"/>
            <w:tcBorders>
              <w:top w:val="nil"/>
              <w:bottom w:val="single" w:sz="4" w:space="0" w:color="auto"/>
            </w:tcBorders>
          </w:tcPr>
          <w:p w:rsidR="00832EF9" w:rsidRPr="00301760" w:rsidRDefault="00832EF9" w:rsidP="00832EF9">
            <w:pPr>
              <w:pStyle w:val="Textoindependiente"/>
              <w:spacing w:line="360" w:lineRule="auto"/>
              <w:ind w:right="62"/>
              <w:rPr>
                <w:rFonts w:ascii="Arial" w:hAnsi="Arial" w:cs="Arial"/>
                <w:b/>
                <w:caps/>
                <w:sz w:val="24"/>
                <w:szCs w:val="24"/>
              </w:rPr>
            </w:pPr>
          </w:p>
        </w:tc>
        <w:tc>
          <w:tcPr>
            <w:tcW w:w="2084" w:type="dxa"/>
            <w:tcBorders>
              <w:top w:val="nil"/>
              <w:bottom w:val="single" w:sz="4" w:space="0" w:color="auto"/>
            </w:tcBorders>
          </w:tcPr>
          <w:p w:rsidR="00832EF9" w:rsidRPr="00301760" w:rsidRDefault="00832EF9" w:rsidP="00832EF9">
            <w:pPr>
              <w:pStyle w:val="Textoindependiente"/>
              <w:spacing w:line="360" w:lineRule="auto"/>
              <w:ind w:right="62"/>
              <w:rPr>
                <w:rFonts w:ascii="Arial" w:hAnsi="Arial" w:cs="Arial"/>
                <w:b/>
                <w:caps/>
                <w:sz w:val="24"/>
                <w:szCs w:val="24"/>
              </w:rPr>
            </w:pPr>
          </w:p>
        </w:tc>
      </w:tr>
      <w:tr w:rsidR="00301760" w:rsidRPr="00301760" w:rsidTr="00DB6624">
        <w:tc>
          <w:tcPr>
            <w:tcW w:w="8676" w:type="dxa"/>
            <w:gridSpan w:val="4"/>
            <w:tcBorders>
              <w:top w:val="single" w:sz="4" w:space="0" w:color="auto"/>
              <w:left w:val="nil"/>
              <w:bottom w:val="nil"/>
              <w:right w:val="nil"/>
            </w:tcBorders>
            <w:shd w:val="clear" w:color="auto" w:fill="FFFFFF" w:themeFill="background1"/>
          </w:tcPr>
          <w:p w:rsidR="00832EF9" w:rsidRPr="00396D0E" w:rsidRDefault="00832EF9" w:rsidP="00832EF9">
            <w:pPr>
              <w:pStyle w:val="Textoindependiente"/>
              <w:ind w:right="62"/>
              <w:rPr>
                <w:rFonts w:ascii="Arial" w:hAnsi="Arial" w:cs="Arial"/>
                <w:b/>
                <w:caps/>
                <w:sz w:val="16"/>
                <w:szCs w:val="16"/>
              </w:rPr>
            </w:pPr>
            <w:r w:rsidRPr="00396D0E">
              <w:rPr>
                <w:rFonts w:ascii="Arial" w:hAnsi="Arial" w:cs="Arial"/>
                <w:sz w:val="16"/>
                <w:szCs w:val="16"/>
              </w:rPr>
              <w:t xml:space="preserve">Esta hoja de firmas pertenece al Dictamen que contiene la Minuta Proyecto de Decreto por el que se reforman diversas disposiciones de la Constitución Política de los Estados Unidos Mexicanos, en materia de </w:t>
            </w:r>
            <w:r w:rsidR="0020093D" w:rsidRPr="00396D0E">
              <w:rPr>
                <w:rFonts w:ascii="Arial" w:hAnsi="Arial" w:cs="Arial"/>
                <w:sz w:val="16"/>
                <w:szCs w:val="16"/>
              </w:rPr>
              <w:t>juventud</w:t>
            </w:r>
            <w:r w:rsidRPr="00396D0E">
              <w:rPr>
                <w:rFonts w:ascii="Arial" w:hAnsi="Arial" w:cs="Arial"/>
                <w:sz w:val="16"/>
                <w:szCs w:val="16"/>
              </w:rPr>
              <w:t>.</w:t>
            </w:r>
          </w:p>
        </w:tc>
      </w:tr>
    </w:tbl>
    <w:p w:rsidR="0051630A" w:rsidRPr="00301760" w:rsidRDefault="0051630A" w:rsidP="003C3B54">
      <w:pPr>
        <w:spacing w:line="240" w:lineRule="auto"/>
        <w:ind w:left="0"/>
        <w:rPr>
          <w:color w:val="auto"/>
          <w:szCs w:val="24"/>
          <w:lang w:val="es-ES"/>
        </w:rPr>
      </w:pPr>
    </w:p>
    <w:p w:rsidR="00055F3C" w:rsidRPr="00301760" w:rsidRDefault="00055F3C">
      <w:pPr>
        <w:spacing w:line="240" w:lineRule="auto"/>
        <w:ind w:left="0"/>
        <w:rPr>
          <w:color w:val="auto"/>
          <w:szCs w:val="24"/>
          <w:lang w:val="es-ES"/>
        </w:rPr>
      </w:pPr>
    </w:p>
    <w:sectPr w:rsidR="00055F3C" w:rsidRPr="00301760" w:rsidSect="00AF3B21">
      <w:headerReference w:type="even" r:id="rId17"/>
      <w:headerReference w:type="default" r:id="rId18"/>
      <w:footerReference w:type="even" r:id="rId19"/>
      <w:footerReference w:type="default" r:id="rId20"/>
      <w:headerReference w:type="first" r:id="rId21"/>
      <w:footerReference w:type="first" r:id="rId22"/>
      <w:pgSz w:w="12240" w:h="15840" w:code="1"/>
      <w:pgMar w:top="2977" w:right="1418" w:bottom="1355" w:left="2126" w:header="68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F23" w:rsidRDefault="00246F23">
      <w:pPr>
        <w:spacing w:after="0" w:line="240" w:lineRule="auto"/>
      </w:pPr>
      <w:r>
        <w:separator/>
      </w:r>
    </w:p>
  </w:endnote>
  <w:endnote w:type="continuationSeparator" w:id="0">
    <w:p w:rsidR="00246F23" w:rsidRDefault="00246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06" w:rsidRDefault="00CC6506">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highlight w:val="yellow"/>
      </w:rPr>
      <w:id w:val="2069684982"/>
      <w:docPartObj>
        <w:docPartGallery w:val="Page Numbers (Bottom of Page)"/>
        <w:docPartUnique/>
      </w:docPartObj>
    </w:sdtPr>
    <w:sdtEndPr>
      <w:rPr>
        <w:sz w:val="24"/>
        <w:highlight w:val="none"/>
      </w:rPr>
    </w:sdtEndPr>
    <w:sdtContent>
      <w:p w:rsidR="00CC6506" w:rsidRPr="00810787" w:rsidRDefault="00CC6506" w:rsidP="00AF3B21">
        <w:pPr>
          <w:tabs>
            <w:tab w:val="center" w:pos="4419"/>
            <w:tab w:val="right" w:pos="8838"/>
          </w:tabs>
          <w:spacing w:after="0" w:line="240" w:lineRule="auto"/>
          <w:ind w:left="708" w:right="-6" w:hanging="11"/>
          <w:jc w:val="center"/>
          <w:rPr>
            <w:rFonts w:ascii="Brush Script MT" w:eastAsia="Calibri" w:hAnsi="Brush Script MT"/>
            <w:sz w:val="22"/>
            <w:lang w:eastAsia="en-US"/>
          </w:rPr>
        </w:pPr>
      </w:p>
      <w:p w:rsidR="00CC6506" w:rsidRPr="00B24D54" w:rsidRDefault="00CC6506" w:rsidP="00AF3B21">
        <w:pPr>
          <w:tabs>
            <w:tab w:val="center" w:pos="4419"/>
            <w:tab w:val="right" w:pos="8838"/>
          </w:tabs>
          <w:spacing w:after="0" w:line="240" w:lineRule="auto"/>
          <w:jc w:val="center"/>
        </w:pPr>
        <w:r w:rsidRPr="00B24D54">
          <w:fldChar w:fldCharType="begin"/>
        </w:r>
        <w:r w:rsidRPr="00B24D54">
          <w:instrText>PAGE   \* MERGEFORMAT</w:instrText>
        </w:r>
        <w:r w:rsidRPr="00B24D54">
          <w:fldChar w:fldCharType="separate"/>
        </w:r>
        <w:r w:rsidR="0063337B" w:rsidRPr="0063337B">
          <w:rPr>
            <w:noProof/>
            <w:lang w:val="es-ES"/>
          </w:rPr>
          <w:t>17</w:t>
        </w:r>
        <w:r w:rsidRPr="00B24D54">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06" w:rsidRDefault="00CC6506">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F23" w:rsidRDefault="00246F23">
      <w:pPr>
        <w:spacing w:after="0" w:line="251" w:lineRule="auto"/>
        <w:ind w:left="710" w:right="0" w:firstLine="0"/>
      </w:pPr>
      <w:r>
        <w:separator/>
      </w:r>
    </w:p>
  </w:footnote>
  <w:footnote w:type="continuationSeparator" w:id="0">
    <w:p w:rsidR="00246F23" w:rsidRDefault="00246F23">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06" w:rsidRDefault="00CC6506">
    <w:pPr>
      <w:spacing w:after="0" w:line="244" w:lineRule="auto"/>
      <w:ind w:left="0" w:right="0" w:firstLine="0"/>
      <w:jc w:val="center"/>
    </w:pPr>
    <w:r>
      <w:rPr>
        <w:noProof/>
      </w:rPr>
      <w:drawing>
        <wp:anchor distT="0" distB="0" distL="114300" distR="114300" simplePos="0" relativeHeight="251658240" behindDoc="0" locked="0" layoutInCell="1" allowOverlap="0" wp14:anchorId="797D516A" wp14:editId="57A93782">
          <wp:simplePos x="0" y="0"/>
          <wp:positionH relativeFrom="page">
            <wp:posOffset>786371</wp:posOffset>
          </wp:positionH>
          <wp:positionV relativeFrom="page">
            <wp:posOffset>185941</wp:posOffset>
          </wp:positionV>
          <wp:extent cx="1456931" cy="1359395"/>
          <wp:effectExtent l="0" t="0" r="0" b="0"/>
          <wp:wrapSquare wrapText="bothSides"/>
          <wp:docPr id="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06" w:rsidRDefault="00D21282">
    <w:pPr>
      <w:spacing w:after="0" w:line="244" w:lineRule="auto"/>
      <w:ind w:left="0" w:right="0" w:firstLine="0"/>
      <w:jc w:val="center"/>
      <w:rPr>
        <w:rFonts w:ascii="Times New Roman" w:eastAsia="Times New Roman" w:hAnsi="Times New Roman" w:cs="Times New Roman"/>
        <w:b/>
      </w:rPr>
    </w:pPr>
    <w:r>
      <w:rPr>
        <w:rFonts w:ascii="Times New Roman" w:eastAsia="Times New Roman" w:hAnsi="Times New Roman" w:cs="Times New Roman"/>
        <w:b/>
        <w:noProof/>
      </w:rPr>
      <mc:AlternateContent>
        <mc:Choice Requires="wps">
          <w:drawing>
            <wp:anchor distT="0" distB="0" distL="114935" distR="114935" simplePos="0" relativeHeight="251673600" behindDoc="1" locked="0" layoutInCell="1" allowOverlap="1" wp14:anchorId="0B393044" wp14:editId="2BFD5BAC">
              <wp:simplePos x="0" y="0"/>
              <wp:positionH relativeFrom="column">
                <wp:posOffset>711200</wp:posOffset>
              </wp:positionH>
              <wp:positionV relativeFrom="paragraph">
                <wp:posOffset>19685</wp:posOffset>
              </wp:positionV>
              <wp:extent cx="5104130" cy="1217930"/>
              <wp:effectExtent l="0" t="0" r="1270" b="127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506" w:rsidRDefault="00CC6506" w:rsidP="00D21282">
                          <w:pPr>
                            <w:pStyle w:val="Encabezado"/>
                            <w:jc w:val="center"/>
                          </w:pPr>
                          <w:r>
                            <w:t>GOBIERNO DEL ESTADO DE YUCATÁN</w:t>
                          </w:r>
                        </w:p>
                        <w:p w:rsidR="00CC6506" w:rsidRDefault="00CC6506" w:rsidP="00D21282">
                          <w:pPr>
                            <w:pStyle w:val="Ttulo5"/>
                            <w:numPr>
                              <w:ilvl w:val="4"/>
                              <w:numId w:val="15"/>
                            </w:numPr>
                            <w:tabs>
                              <w:tab w:val="center" w:pos="4252"/>
                            </w:tabs>
                            <w:suppressAutoHyphens/>
                            <w:autoSpaceDN/>
                            <w:spacing w:line="240" w:lineRule="auto"/>
                            <w:rPr>
                              <w:rFonts w:ascii="Times New Roman" w:hAnsi="Times New Roman"/>
                              <w:bCs/>
                            </w:rPr>
                          </w:pPr>
                          <w:r>
                            <w:rPr>
                              <w:rFonts w:ascii="Times New Roman" w:hAnsi="Times New Roman"/>
                              <w:bCs/>
                            </w:rPr>
                            <w:t>PODER LEGISLATIVO</w:t>
                          </w:r>
                        </w:p>
                        <w:p w:rsidR="00D21282" w:rsidRPr="00D21282" w:rsidRDefault="00D21282" w:rsidP="00D21282">
                          <w:pPr>
                            <w:spacing w:after="160" w:line="259" w:lineRule="auto"/>
                            <w:jc w:val="center"/>
                            <w:rPr>
                              <w:rFonts w:ascii="Brush Script MT" w:eastAsia="Calibri" w:hAnsi="Brush Script MT"/>
                              <w:sz w:val="2"/>
                              <w:lang w:eastAsia="en-US"/>
                            </w:rPr>
                          </w:pPr>
                          <w:bookmarkStart w:id="1" w:name="_Hlk5111169"/>
                        </w:p>
                        <w:p w:rsidR="00CC6506" w:rsidRPr="00A96087" w:rsidRDefault="00CC6506" w:rsidP="00D21282">
                          <w:pPr>
                            <w:spacing w:after="160" w:line="259" w:lineRule="auto"/>
                            <w:ind w:left="0" w:firstLine="0"/>
                            <w:jc w:val="center"/>
                            <w:rPr>
                              <w:rFonts w:ascii="Brush Script MT" w:eastAsia="Calibri" w:hAnsi="Brush Script MT"/>
                              <w:lang w:eastAsia="en-US"/>
                            </w:rPr>
                          </w:pPr>
                          <w:r w:rsidRPr="00A96087">
                            <w:rPr>
                              <w:rFonts w:ascii="Brush Script MT" w:eastAsia="Calibri" w:hAnsi="Brush Script MT"/>
                              <w:lang w:eastAsia="en-US"/>
                            </w:rPr>
                            <w:t>“LXII Legislatura de la Paridad de Género”</w:t>
                          </w:r>
                          <w:bookmarkEnd w:id="1"/>
                        </w:p>
                        <w:p w:rsidR="00CC6506" w:rsidRPr="004D131D" w:rsidRDefault="00CC6506" w:rsidP="0001077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93044" id="_x0000_t202" coordsize="21600,21600" o:spt="202" path="m,l,21600r21600,l21600,xe">
              <v:stroke joinstyle="miter"/>
              <v:path gradientshapeok="t" o:connecttype="rect"/>
            </v:shapetype>
            <v:shape id="Cuadro de texto 4" o:spid="_x0000_s1026" type="#_x0000_t202" style="position:absolute;left:0;text-align:left;margin-left:56pt;margin-top:1.55pt;width:401.9pt;height:95.9pt;z-index:-2516428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" stroked="f">
              <v:textbox inset="0,0,0,0">
                <w:txbxContent>
                  <w:p w:rsidR="00CC6506" w:rsidRDefault="00CC6506" w:rsidP="00D21282">
                    <w:pPr>
                      <w:pStyle w:val="Encabezado"/>
                      <w:jc w:val="center"/>
                    </w:pPr>
                    <w:r>
                      <w:t>GOBIERNO DEL ESTADO DE YUCATÁN</w:t>
                    </w:r>
                  </w:p>
                  <w:p w:rsidR="00CC6506" w:rsidRDefault="00CC6506" w:rsidP="00D21282">
                    <w:pPr>
                      <w:pStyle w:val="Ttulo5"/>
                      <w:numPr>
                        <w:ilvl w:val="4"/>
                        <w:numId w:val="15"/>
                      </w:numPr>
                      <w:tabs>
                        <w:tab w:val="center" w:pos="4252"/>
                      </w:tabs>
                      <w:suppressAutoHyphens/>
                      <w:autoSpaceDN/>
                      <w:spacing w:line="240" w:lineRule="auto"/>
                      <w:rPr>
                        <w:rFonts w:ascii="Times New Roman" w:hAnsi="Times New Roman"/>
                        <w:bCs/>
                      </w:rPr>
                    </w:pPr>
                    <w:r>
                      <w:rPr>
                        <w:rFonts w:ascii="Times New Roman" w:hAnsi="Times New Roman"/>
                        <w:bCs/>
                      </w:rPr>
                      <w:t>PODER LEGISLATIVO</w:t>
                    </w:r>
                  </w:p>
                  <w:p w:rsidR="00D21282" w:rsidRPr="00D21282" w:rsidRDefault="00D21282" w:rsidP="00D21282">
                    <w:pPr>
                      <w:spacing w:after="160" w:line="259" w:lineRule="auto"/>
                      <w:jc w:val="center"/>
                      <w:rPr>
                        <w:rFonts w:ascii="Brush Script MT" w:eastAsia="Calibri" w:hAnsi="Brush Script MT"/>
                        <w:sz w:val="2"/>
                        <w:lang w:eastAsia="en-US"/>
                      </w:rPr>
                    </w:pPr>
                    <w:bookmarkStart w:id="2" w:name="_Hlk5111169"/>
                  </w:p>
                  <w:p w:rsidR="00CC6506" w:rsidRPr="00A96087" w:rsidRDefault="00CC6506" w:rsidP="00D21282">
                    <w:pPr>
                      <w:spacing w:after="160" w:line="259" w:lineRule="auto"/>
                      <w:ind w:left="0" w:firstLine="0"/>
                      <w:jc w:val="center"/>
                      <w:rPr>
                        <w:rFonts w:ascii="Brush Script MT" w:eastAsia="Calibri" w:hAnsi="Brush Script MT"/>
                        <w:lang w:eastAsia="en-US"/>
                      </w:rPr>
                    </w:pPr>
                    <w:r w:rsidRPr="00A96087">
                      <w:rPr>
                        <w:rFonts w:ascii="Brush Script MT" w:eastAsia="Calibri" w:hAnsi="Brush Script MT"/>
                        <w:lang w:eastAsia="en-US"/>
                      </w:rPr>
                      <w:t>“LXII Legislatura de la Paridad de Género”</w:t>
                    </w:r>
                    <w:bookmarkEnd w:id="2"/>
                  </w:p>
                  <w:p w:rsidR="00CC6506" w:rsidRPr="004D131D" w:rsidRDefault="00CC6506" w:rsidP="0001077C"/>
                </w:txbxContent>
              </v:textbox>
            </v:shape>
          </w:pict>
        </mc:Fallback>
      </mc:AlternateContent>
    </w:r>
    <w:r w:rsidR="00CC6506">
      <w:rPr>
        <w:noProof/>
      </w:rPr>
      <w:drawing>
        <wp:anchor distT="0" distB="0" distL="114300" distR="114300" simplePos="0" relativeHeight="251672576" behindDoc="0" locked="0" layoutInCell="1" allowOverlap="1" wp14:anchorId="5B686691" wp14:editId="4F33A476">
          <wp:simplePos x="0" y="0"/>
          <wp:positionH relativeFrom="column">
            <wp:posOffset>-157243</wp:posOffset>
          </wp:positionH>
          <wp:positionV relativeFrom="paragraph">
            <wp:posOffset>-214851</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6506" w:rsidRDefault="00CC6506" w:rsidP="00CF51E1">
    <w:pPr>
      <w:pStyle w:val="Encabezado"/>
      <w:tabs>
        <w:tab w:val="clear" w:pos="4252"/>
        <w:tab w:val="clear" w:pos="8504"/>
        <w:tab w:val="left" w:pos="735"/>
      </w:tabs>
    </w:pPr>
    <w:r>
      <w:tab/>
    </w:r>
  </w:p>
  <w:p w:rsidR="00CC6506" w:rsidRDefault="0069737F">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14:anchorId="5E41A61B" wp14:editId="178E3A3E">
              <wp:simplePos x="0" y="0"/>
              <wp:positionH relativeFrom="column">
                <wp:posOffset>-474049</wp:posOffset>
              </wp:positionH>
              <wp:positionV relativeFrom="paragraph">
                <wp:posOffset>484505</wp:posOffset>
              </wp:positionV>
              <wp:extent cx="156210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41A61B" id="Cuadro de texto 20" o:spid="_x0000_s1027" type="#_x0000_t202" style="position:absolute;left:0;text-align:left;margin-left:-37.35pt;margin-top:38.15pt;width:123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Kq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qbTOAr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" stroked="f">
              <v:textbox>
                <w:txbxContent>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06" w:rsidRDefault="00CC6506">
    <w:pPr>
      <w:spacing w:after="0" w:line="244" w:lineRule="auto"/>
      <w:ind w:left="0" w:right="0" w:firstLine="0"/>
      <w:jc w:val="center"/>
    </w:pPr>
    <w:r>
      <w:rPr>
        <w:noProof/>
      </w:rPr>
      <w:drawing>
        <wp:anchor distT="0" distB="0" distL="114300" distR="114300" simplePos="0" relativeHeight="251660288" behindDoc="0" locked="0" layoutInCell="1" allowOverlap="0" wp14:anchorId="16A5B32D" wp14:editId="6DD78542">
          <wp:simplePos x="0" y="0"/>
          <wp:positionH relativeFrom="page">
            <wp:posOffset>786371</wp:posOffset>
          </wp:positionH>
          <wp:positionV relativeFrom="page">
            <wp:posOffset>185941</wp:posOffset>
          </wp:positionV>
          <wp:extent cx="1456931" cy="1359395"/>
          <wp:effectExtent l="0" t="0" r="0" b="0"/>
          <wp:wrapSquare wrapText="bothSides"/>
          <wp:docPr id="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E521A"/>
    <w:multiLevelType w:val="hybridMultilevel"/>
    <w:tmpl w:val="26584108"/>
    <w:lvl w:ilvl="0" w:tplc="C428C2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411217"/>
    <w:multiLevelType w:val="hybridMultilevel"/>
    <w:tmpl w:val="92BCD43E"/>
    <w:lvl w:ilvl="0" w:tplc="7974E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855999"/>
    <w:multiLevelType w:val="hybridMultilevel"/>
    <w:tmpl w:val="2428925C"/>
    <w:lvl w:ilvl="0" w:tplc="439C1E12">
      <w:start w:val="1"/>
      <w:numFmt w:val="upperLetter"/>
      <w:lvlText w:val="%1."/>
      <w:lvlJc w:val="left"/>
      <w:pPr>
        <w:ind w:left="350" w:hanging="360"/>
      </w:pPr>
      <w:rPr>
        <w:rFonts w:hint="default"/>
        <w:b/>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4">
    <w:nsid w:val="0AAA561B"/>
    <w:multiLevelType w:val="hybridMultilevel"/>
    <w:tmpl w:val="AE186874"/>
    <w:lvl w:ilvl="0" w:tplc="5F768624">
      <w:start w:val="1"/>
      <w:numFmt w:val="upperLetter"/>
      <w:lvlText w:val="%1."/>
      <w:lvlJc w:val="left"/>
      <w:pPr>
        <w:ind w:left="350" w:hanging="36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5">
    <w:nsid w:val="0DB04FCF"/>
    <w:multiLevelType w:val="hybridMultilevel"/>
    <w:tmpl w:val="1B2250FE"/>
    <w:lvl w:ilvl="0" w:tplc="83AAB85C">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6">
    <w:nsid w:val="24CF5E97"/>
    <w:multiLevelType w:val="hybridMultilevel"/>
    <w:tmpl w:val="DD78D234"/>
    <w:lvl w:ilvl="0" w:tplc="64AC8A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F243781"/>
    <w:multiLevelType w:val="multilevel"/>
    <w:tmpl w:val="1FC2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267A44"/>
    <w:multiLevelType w:val="hybridMultilevel"/>
    <w:tmpl w:val="6F5E0BDC"/>
    <w:lvl w:ilvl="0" w:tplc="74F695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41D674E"/>
    <w:multiLevelType w:val="hybridMultilevel"/>
    <w:tmpl w:val="BBBEEE58"/>
    <w:lvl w:ilvl="0" w:tplc="CEEA5D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86B0E49"/>
    <w:multiLevelType w:val="hybridMultilevel"/>
    <w:tmpl w:val="CAE094D6"/>
    <w:lvl w:ilvl="0" w:tplc="410265F6">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nsid w:val="40CE52EC"/>
    <w:multiLevelType w:val="hybridMultilevel"/>
    <w:tmpl w:val="0C88343A"/>
    <w:lvl w:ilvl="0" w:tplc="DFCAC1E6">
      <w:start w:val="1"/>
      <w:numFmt w:val="lowerLetter"/>
      <w:lvlText w:val="%1)"/>
      <w:lvlJc w:val="left"/>
      <w:pPr>
        <w:ind w:left="650" w:hanging="360"/>
      </w:pPr>
      <w:rPr>
        <w:rFonts w:hint="default"/>
        <w:b/>
      </w:rPr>
    </w:lvl>
    <w:lvl w:ilvl="1" w:tplc="080A0019" w:tentative="1">
      <w:start w:val="1"/>
      <w:numFmt w:val="lowerLetter"/>
      <w:lvlText w:val="%2."/>
      <w:lvlJc w:val="left"/>
      <w:pPr>
        <w:ind w:left="1370" w:hanging="360"/>
      </w:pPr>
    </w:lvl>
    <w:lvl w:ilvl="2" w:tplc="080A001B" w:tentative="1">
      <w:start w:val="1"/>
      <w:numFmt w:val="lowerRoman"/>
      <w:lvlText w:val="%3."/>
      <w:lvlJc w:val="right"/>
      <w:pPr>
        <w:ind w:left="2090" w:hanging="180"/>
      </w:pPr>
    </w:lvl>
    <w:lvl w:ilvl="3" w:tplc="080A000F" w:tentative="1">
      <w:start w:val="1"/>
      <w:numFmt w:val="decimal"/>
      <w:lvlText w:val="%4."/>
      <w:lvlJc w:val="left"/>
      <w:pPr>
        <w:ind w:left="2810" w:hanging="360"/>
      </w:pPr>
    </w:lvl>
    <w:lvl w:ilvl="4" w:tplc="080A0019" w:tentative="1">
      <w:start w:val="1"/>
      <w:numFmt w:val="lowerLetter"/>
      <w:lvlText w:val="%5."/>
      <w:lvlJc w:val="left"/>
      <w:pPr>
        <w:ind w:left="3530" w:hanging="360"/>
      </w:pPr>
    </w:lvl>
    <w:lvl w:ilvl="5" w:tplc="080A001B" w:tentative="1">
      <w:start w:val="1"/>
      <w:numFmt w:val="lowerRoman"/>
      <w:lvlText w:val="%6."/>
      <w:lvlJc w:val="right"/>
      <w:pPr>
        <w:ind w:left="4250" w:hanging="180"/>
      </w:pPr>
    </w:lvl>
    <w:lvl w:ilvl="6" w:tplc="080A000F" w:tentative="1">
      <w:start w:val="1"/>
      <w:numFmt w:val="decimal"/>
      <w:lvlText w:val="%7."/>
      <w:lvlJc w:val="left"/>
      <w:pPr>
        <w:ind w:left="4970" w:hanging="360"/>
      </w:pPr>
    </w:lvl>
    <w:lvl w:ilvl="7" w:tplc="080A0019" w:tentative="1">
      <w:start w:val="1"/>
      <w:numFmt w:val="lowerLetter"/>
      <w:lvlText w:val="%8."/>
      <w:lvlJc w:val="left"/>
      <w:pPr>
        <w:ind w:left="5690" w:hanging="360"/>
      </w:pPr>
    </w:lvl>
    <w:lvl w:ilvl="8" w:tplc="080A001B" w:tentative="1">
      <w:start w:val="1"/>
      <w:numFmt w:val="lowerRoman"/>
      <w:lvlText w:val="%9."/>
      <w:lvlJc w:val="right"/>
      <w:pPr>
        <w:ind w:left="6410" w:hanging="180"/>
      </w:pPr>
    </w:lvl>
  </w:abstractNum>
  <w:abstractNum w:abstractNumId="12">
    <w:nsid w:val="44AD5173"/>
    <w:multiLevelType w:val="multilevel"/>
    <w:tmpl w:val="C2B2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190811"/>
    <w:multiLevelType w:val="hybridMultilevel"/>
    <w:tmpl w:val="146259C0"/>
    <w:lvl w:ilvl="0" w:tplc="803E4B2A">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14">
    <w:nsid w:val="560B27B1"/>
    <w:multiLevelType w:val="hybridMultilevel"/>
    <w:tmpl w:val="B322C6E4"/>
    <w:lvl w:ilvl="0" w:tplc="CF883DD6">
      <w:start w:val="1"/>
      <w:numFmt w:val="upperRoman"/>
      <w:lvlText w:val="%1."/>
      <w:lvlJc w:val="left"/>
      <w:pPr>
        <w:ind w:left="710" w:hanging="72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15">
    <w:nsid w:val="5B8130FC"/>
    <w:multiLevelType w:val="hybridMultilevel"/>
    <w:tmpl w:val="4E102E1A"/>
    <w:lvl w:ilvl="0" w:tplc="3B52138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CAF6899"/>
    <w:multiLevelType w:val="multilevel"/>
    <w:tmpl w:val="0522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5F775C"/>
    <w:multiLevelType w:val="hybridMultilevel"/>
    <w:tmpl w:val="5E8A3162"/>
    <w:lvl w:ilvl="0" w:tplc="8A1481F6">
      <w:start w:val="1"/>
      <w:numFmt w:val="upperRoman"/>
      <w:lvlText w:val="%1."/>
      <w:lvlJc w:val="left"/>
      <w:pPr>
        <w:ind w:left="780" w:hanging="72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8">
    <w:nsid w:val="76F44BB7"/>
    <w:multiLevelType w:val="hybridMultilevel"/>
    <w:tmpl w:val="DF541B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4"/>
  </w:num>
  <w:num w:numId="3">
    <w:abstractNumId w:val="11"/>
  </w:num>
  <w:num w:numId="4">
    <w:abstractNumId w:val="4"/>
  </w:num>
  <w:num w:numId="5">
    <w:abstractNumId w:val="10"/>
  </w:num>
  <w:num w:numId="6">
    <w:abstractNumId w:val="8"/>
  </w:num>
  <w:num w:numId="7">
    <w:abstractNumId w:val="5"/>
  </w:num>
  <w:num w:numId="8">
    <w:abstractNumId w:val="13"/>
  </w:num>
  <w:num w:numId="9">
    <w:abstractNumId w:val="9"/>
  </w:num>
  <w:num w:numId="10">
    <w:abstractNumId w:val="15"/>
  </w:num>
  <w:num w:numId="11">
    <w:abstractNumId w:val="17"/>
  </w:num>
  <w:num w:numId="12">
    <w:abstractNumId w:val="2"/>
  </w:num>
  <w:num w:numId="13">
    <w:abstractNumId w:val="6"/>
  </w:num>
  <w:num w:numId="14">
    <w:abstractNumId w:val="1"/>
  </w:num>
  <w:num w:numId="15">
    <w:abstractNumId w:val="0"/>
  </w:num>
  <w:num w:numId="16">
    <w:abstractNumId w:val="18"/>
  </w:num>
  <w:num w:numId="17">
    <w:abstractNumId w:val="7"/>
  </w:num>
  <w:num w:numId="18">
    <w:abstractNumId w:val="16"/>
  </w:num>
  <w:num w:numId="19">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n-US" w:vendorID="64" w:dllVersion="131078" w:nlCheck="1" w:checkStyle="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E1"/>
    <w:rsid w:val="00000C33"/>
    <w:rsid w:val="0000124C"/>
    <w:rsid w:val="00002823"/>
    <w:rsid w:val="00007226"/>
    <w:rsid w:val="0001077C"/>
    <w:rsid w:val="00014719"/>
    <w:rsid w:val="00016197"/>
    <w:rsid w:val="00020915"/>
    <w:rsid w:val="00022D8B"/>
    <w:rsid w:val="00027EFA"/>
    <w:rsid w:val="0003128C"/>
    <w:rsid w:val="00032BBE"/>
    <w:rsid w:val="00033C69"/>
    <w:rsid w:val="00033E48"/>
    <w:rsid w:val="00033EE4"/>
    <w:rsid w:val="00034F57"/>
    <w:rsid w:val="00040325"/>
    <w:rsid w:val="00041E42"/>
    <w:rsid w:val="00046D17"/>
    <w:rsid w:val="000554BF"/>
    <w:rsid w:val="00055A92"/>
    <w:rsid w:val="00055F3C"/>
    <w:rsid w:val="00057232"/>
    <w:rsid w:val="00060814"/>
    <w:rsid w:val="00060923"/>
    <w:rsid w:val="000656DE"/>
    <w:rsid w:val="000662A2"/>
    <w:rsid w:val="0006798C"/>
    <w:rsid w:val="00071BE8"/>
    <w:rsid w:val="000731E9"/>
    <w:rsid w:val="00075B69"/>
    <w:rsid w:val="00081017"/>
    <w:rsid w:val="00081173"/>
    <w:rsid w:val="00082538"/>
    <w:rsid w:val="00086A4B"/>
    <w:rsid w:val="000908F3"/>
    <w:rsid w:val="00091639"/>
    <w:rsid w:val="00095157"/>
    <w:rsid w:val="000956B2"/>
    <w:rsid w:val="000A0250"/>
    <w:rsid w:val="000A36D2"/>
    <w:rsid w:val="000A4F55"/>
    <w:rsid w:val="000A685B"/>
    <w:rsid w:val="000A68CA"/>
    <w:rsid w:val="000A6E66"/>
    <w:rsid w:val="000A7F52"/>
    <w:rsid w:val="000B0387"/>
    <w:rsid w:val="000B1AB2"/>
    <w:rsid w:val="000B2112"/>
    <w:rsid w:val="000B21C5"/>
    <w:rsid w:val="000B28CD"/>
    <w:rsid w:val="000B495A"/>
    <w:rsid w:val="000B4B3E"/>
    <w:rsid w:val="000B51F2"/>
    <w:rsid w:val="000B6204"/>
    <w:rsid w:val="000C37BC"/>
    <w:rsid w:val="000C524D"/>
    <w:rsid w:val="000D209A"/>
    <w:rsid w:val="000D6D02"/>
    <w:rsid w:val="000E0C6E"/>
    <w:rsid w:val="000E2FB0"/>
    <w:rsid w:val="000E4587"/>
    <w:rsid w:val="000E7F88"/>
    <w:rsid w:val="000F211A"/>
    <w:rsid w:val="000F33D0"/>
    <w:rsid w:val="000F4653"/>
    <w:rsid w:val="0010189A"/>
    <w:rsid w:val="001028A7"/>
    <w:rsid w:val="00103688"/>
    <w:rsid w:val="00115C55"/>
    <w:rsid w:val="00124892"/>
    <w:rsid w:val="0012763B"/>
    <w:rsid w:val="00130B73"/>
    <w:rsid w:val="001311B2"/>
    <w:rsid w:val="00132752"/>
    <w:rsid w:val="00132BAA"/>
    <w:rsid w:val="00133EC4"/>
    <w:rsid w:val="00134174"/>
    <w:rsid w:val="00143DAC"/>
    <w:rsid w:val="00144D62"/>
    <w:rsid w:val="001456A8"/>
    <w:rsid w:val="00145B55"/>
    <w:rsid w:val="00146E57"/>
    <w:rsid w:val="00147462"/>
    <w:rsid w:val="00147910"/>
    <w:rsid w:val="00147A9F"/>
    <w:rsid w:val="001504FF"/>
    <w:rsid w:val="00150BEA"/>
    <w:rsid w:val="001528D2"/>
    <w:rsid w:val="0015349F"/>
    <w:rsid w:val="0015437E"/>
    <w:rsid w:val="00155354"/>
    <w:rsid w:val="00156470"/>
    <w:rsid w:val="001572E6"/>
    <w:rsid w:val="00157B91"/>
    <w:rsid w:val="0016042B"/>
    <w:rsid w:val="001613D4"/>
    <w:rsid w:val="00164350"/>
    <w:rsid w:val="0016457D"/>
    <w:rsid w:val="001657FE"/>
    <w:rsid w:val="001668F8"/>
    <w:rsid w:val="00166FF3"/>
    <w:rsid w:val="001670C8"/>
    <w:rsid w:val="00170791"/>
    <w:rsid w:val="00171A63"/>
    <w:rsid w:val="00172934"/>
    <w:rsid w:val="00174634"/>
    <w:rsid w:val="00174828"/>
    <w:rsid w:val="00174DF6"/>
    <w:rsid w:val="0018075E"/>
    <w:rsid w:val="001809F3"/>
    <w:rsid w:val="00180A7E"/>
    <w:rsid w:val="00181956"/>
    <w:rsid w:val="0018314C"/>
    <w:rsid w:val="00183B1A"/>
    <w:rsid w:val="00186019"/>
    <w:rsid w:val="001863E7"/>
    <w:rsid w:val="001864DC"/>
    <w:rsid w:val="00190C04"/>
    <w:rsid w:val="00190D50"/>
    <w:rsid w:val="00193C73"/>
    <w:rsid w:val="001975B0"/>
    <w:rsid w:val="001978E0"/>
    <w:rsid w:val="001A7AE7"/>
    <w:rsid w:val="001A7B9D"/>
    <w:rsid w:val="001B0387"/>
    <w:rsid w:val="001B05B4"/>
    <w:rsid w:val="001B25A0"/>
    <w:rsid w:val="001B28C4"/>
    <w:rsid w:val="001B7C4A"/>
    <w:rsid w:val="001C0B48"/>
    <w:rsid w:val="001C4AC1"/>
    <w:rsid w:val="001C6831"/>
    <w:rsid w:val="001D05BD"/>
    <w:rsid w:val="001D1D1B"/>
    <w:rsid w:val="001D4B05"/>
    <w:rsid w:val="001E0AC9"/>
    <w:rsid w:val="001E0BF4"/>
    <w:rsid w:val="001E3A02"/>
    <w:rsid w:val="001E7C93"/>
    <w:rsid w:val="001F1E99"/>
    <w:rsid w:val="001F2991"/>
    <w:rsid w:val="001F3B14"/>
    <w:rsid w:val="001F6365"/>
    <w:rsid w:val="001F683F"/>
    <w:rsid w:val="001F7C58"/>
    <w:rsid w:val="002008C9"/>
    <w:rsid w:val="0020093D"/>
    <w:rsid w:val="0020196E"/>
    <w:rsid w:val="0020208D"/>
    <w:rsid w:val="00204DC4"/>
    <w:rsid w:val="00207040"/>
    <w:rsid w:val="00214408"/>
    <w:rsid w:val="00215394"/>
    <w:rsid w:val="00215760"/>
    <w:rsid w:val="00217E73"/>
    <w:rsid w:val="00220F67"/>
    <w:rsid w:val="0022142C"/>
    <w:rsid w:val="0022247D"/>
    <w:rsid w:val="00222578"/>
    <w:rsid w:val="00223A4B"/>
    <w:rsid w:val="00226C95"/>
    <w:rsid w:val="00227BEF"/>
    <w:rsid w:val="002317CC"/>
    <w:rsid w:val="00233ACE"/>
    <w:rsid w:val="00236DC6"/>
    <w:rsid w:val="00236F7E"/>
    <w:rsid w:val="00237B8B"/>
    <w:rsid w:val="0024576F"/>
    <w:rsid w:val="00245A0C"/>
    <w:rsid w:val="00245AE8"/>
    <w:rsid w:val="00246F23"/>
    <w:rsid w:val="0025063E"/>
    <w:rsid w:val="00253CAF"/>
    <w:rsid w:val="002541F4"/>
    <w:rsid w:val="00255CDB"/>
    <w:rsid w:val="00256D4A"/>
    <w:rsid w:val="00261B8F"/>
    <w:rsid w:val="002631AA"/>
    <w:rsid w:val="00265414"/>
    <w:rsid w:val="00265748"/>
    <w:rsid w:val="00266054"/>
    <w:rsid w:val="002668D3"/>
    <w:rsid w:val="002701BA"/>
    <w:rsid w:val="00271CEB"/>
    <w:rsid w:val="00272777"/>
    <w:rsid w:val="00272CEB"/>
    <w:rsid w:val="0027737C"/>
    <w:rsid w:val="002800D6"/>
    <w:rsid w:val="00282CA0"/>
    <w:rsid w:val="00284205"/>
    <w:rsid w:val="00287B3E"/>
    <w:rsid w:val="00297DC5"/>
    <w:rsid w:val="002A0E49"/>
    <w:rsid w:val="002A227D"/>
    <w:rsid w:val="002A3A4C"/>
    <w:rsid w:val="002A483D"/>
    <w:rsid w:val="002A5AE4"/>
    <w:rsid w:val="002A6E6D"/>
    <w:rsid w:val="002B0A70"/>
    <w:rsid w:val="002B41E5"/>
    <w:rsid w:val="002B49DF"/>
    <w:rsid w:val="002B568E"/>
    <w:rsid w:val="002C0985"/>
    <w:rsid w:val="002C2E22"/>
    <w:rsid w:val="002C5A12"/>
    <w:rsid w:val="002D182C"/>
    <w:rsid w:val="002D3013"/>
    <w:rsid w:val="002D4A15"/>
    <w:rsid w:val="002D572B"/>
    <w:rsid w:val="002D7605"/>
    <w:rsid w:val="002E1DE0"/>
    <w:rsid w:val="002E64EE"/>
    <w:rsid w:val="002E7999"/>
    <w:rsid w:val="002F0D7E"/>
    <w:rsid w:val="002F4FB4"/>
    <w:rsid w:val="002F6D69"/>
    <w:rsid w:val="00301760"/>
    <w:rsid w:val="00302B0F"/>
    <w:rsid w:val="003044A5"/>
    <w:rsid w:val="0030556A"/>
    <w:rsid w:val="00307582"/>
    <w:rsid w:val="003117EE"/>
    <w:rsid w:val="00313B3A"/>
    <w:rsid w:val="00315933"/>
    <w:rsid w:val="00316473"/>
    <w:rsid w:val="0031706D"/>
    <w:rsid w:val="003210DE"/>
    <w:rsid w:val="00323673"/>
    <w:rsid w:val="003269F6"/>
    <w:rsid w:val="00331FB6"/>
    <w:rsid w:val="00336DD1"/>
    <w:rsid w:val="00340BF1"/>
    <w:rsid w:val="003433AC"/>
    <w:rsid w:val="00343A04"/>
    <w:rsid w:val="003440CC"/>
    <w:rsid w:val="00344221"/>
    <w:rsid w:val="00346A7A"/>
    <w:rsid w:val="00354180"/>
    <w:rsid w:val="00355FC9"/>
    <w:rsid w:val="00356003"/>
    <w:rsid w:val="00360427"/>
    <w:rsid w:val="00360EC2"/>
    <w:rsid w:val="00363131"/>
    <w:rsid w:val="00364599"/>
    <w:rsid w:val="0036581F"/>
    <w:rsid w:val="00366117"/>
    <w:rsid w:val="00367B6C"/>
    <w:rsid w:val="00374883"/>
    <w:rsid w:val="00374918"/>
    <w:rsid w:val="003752E1"/>
    <w:rsid w:val="003774EC"/>
    <w:rsid w:val="00382462"/>
    <w:rsid w:val="003828A7"/>
    <w:rsid w:val="00382FA5"/>
    <w:rsid w:val="003832C8"/>
    <w:rsid w:val="00383A3F"/>
    <w:rsid w:val="00386119"/>
    <w:rsid w:val="00387744"/>
    <w:rsid w:val="00390E6A"/>
    <w:rsid w:val="0039329E"/>
    <w:rsid w:val="0039358C"/>
    <w:rsid w:val="00394404"/>
    <w:rsid w:val="00394CE1"/>
    <w:rsid w:val="00396D0E"/>
    <w:rsid w:val="003A1055"/>
    <w:rsid w:val="003A129A"/>
    <w:rsid w:val="003A1A8B"/>
    <w:rsid w:val="003A2808"/>
    <w:rsid w:val="003A3194"/>
    <w:rsid w:val="003A71F9"/>
    <w:rsid w:val="003A7F3E"/>
    <w:rsid w:val="003B20EF"/>
    <w:rsid w:val="003B2B2D"/>
    <w:rsid w:val="003B3B20"/>
    <w:rsid w:val="003B5BC9"/>
    <w:rsid w:val="003B66D5"/>
    <w:rsid w:val="003B74A4"/>
    <w:rsid w:val="003C07D2"/>
    <w:rsid w:val="003C31F2"/>
    <w:rsid w:val="003C3A40"/>
    <w:rsid w:val="003C3B54"/>
    <w:rsid w:val="003C4C50"/>
    <w:rsid w:val="003D2BD0"/>
    <w:rsid w:val="003D57BD"/>
    <w:rsid w:val="003D5A8B"/>
    <w:rsid w:val="003D5BE1"/>
    <w:rsid w:val="003D6630"/>
    <w:rsid w:val="003D6AE8"/>
    <w:rsid w:val="003E0078"/>
    <w:rsid w:val="003E2644"/>
    <w:rsid w:val="003E49E5"/>
    <w:rsid w:val="003F0D24"/>
    <w:rsid w:val="003F15B2"/>
    <w:rsid w:val="003F2EE9"/>
    <w:rsid w:val="003F397E"/>
    <w:rsid w:val="003F50FD"/>
    <w:rsid w:val="003F638E"/>
    <w:rsid w:val="003F6DC1"/>
    <w:rsid w:val="003F79FE"/>
    <w:rsid w:val="0040503B"/>
    <w:rsid w:val="00406540"/>
    <w:rsid w:val="0040776E"/>
    <w:rsid w:val="004079B1"/>
    <w:rsid w:val="00411DDC"/>
    <w:rsid w:val="00411ECC"/>
    <w:rsid w:val="004235FC"/>
    <w:rsid w:val="00423636"/>
    <w:rsid w:val="004238C2"/>
    <w:rsid w:val="00426294"/>
    <w:rsid w:val="00431985"/>
    <w:rsid w:val="00436DFC"/>
    <w:rsid w:val="00441C8B"/>
    <w:rsid w:val="00450355"/>
    <w:rsid w:val="00455AB9"/>
    <w:rsid w:val="00456EA1"/>
    <w:rsid w:val="004605D9"/>
    <w:rsid w:val="00462636"/>
    <w:rsid w:val="004629AE"/>
    <w:rsid w:val="00464797"/>
    <w:rsid w:val="00467EFC"/>
    <w:rsid w:val="00471922"/>
    <w:rsid w:val="00472329"/>
    <w:rsid w:val="00475FDF"/>
    <w:rsid w:val="0047689A"/>
    <w:rsid w:val="00476DA5"/>
    <w:rsid w:val="00480E3D"/>
    <w:rsid w:val="0048335C"/>
    <w:rsid w:val="00483B98"/>
    <w:rsid w:val="00484527"/>
    <w:rsid w:val="00486E34"/>
    <w:rsid w:val="00487013"/>
    <w:rsid w:val="0049057B"/>
    <w:rsid w:val="00492D36"/>
    <w:rsid w:val="00495049"/>
    <w:rsid w:val="00497676"/>
    <w:rsid w:val="004B0D15"/>
    <w:rsid w:val="004B2C93"/>
    <w:rsid w:val="004B2D05"/>
    <w:rsid w:val="004B2F73"/>
    <w:rsid w:val="004B6C20"/>
    <w:rsid w:val="004B6D83"/>
    <w:rsid w:val="004B7773"/>
    <w:rsid w:val="004C0098"/>
    <w:rsid w:val="004C2A76"/>
    <w:rsid w:val="004C3D1D"/>
    <w:rsid w:val="004C5726"/>
    <w:rsid w:val="004C7FDA"/>
    <w:rsid w:val="004D063C"/>
    <w:rsid w:val="004D1690"/>
    <w:rsid w:val="004D1D4D"/>
    <w:rsid w:val="004D31C3"/>
    <w:rsid w:val="004D4A08"/>
    <w:rsid w:val="004D508B"/>
    <w:rsid w:val="004D6215"/>
    <w:rsid w:val="004D64E5"/>
    <w:rsid w:val="004E10E0"/>
    <w:rsid w:val="004E1691"/>
    <w:rsid w:val="004E203C"/>
    <w:rsid w:val="004E276C"/>
    <w:rsid w:val="004E2ABB"/>
    <w:rsid w:val="004E3694"/>
    <w:rsid w:val="004E4FC4"/>
    <w:rsid w:val="004E5CAA"/>
    <w:rsid w:val="004E67E0"/>
    <w:rsid w:val="004E7039"/>
    <w:rsid w:val="004E7756"/>
    <w:rsid w:val="004E7958"/>
    <w:rsid w:val="004F15B9"/>
    <w:rsid w:val="004F21B7"/>
    <w:rsid w:val="004F32EE"/>
    <w:rsid w:val="004F4C60"/>
    <w:rsid w:val="004F78B3"/>
    <w:rsid w:val="004F7C07"/>
    <w:rsid w:val="00500F7F"/>
    <w:rsid w:val="005013A9"/>
    <w:rsid w:val="00501B1D"/>
    <w:rsid w:val="00502D79"/>
    <w:rsid w:val="00505905"/>
    <w:rsid w:val="005109B0"/>
    <w:rsid w:val="0051151D"/>
    <w:rsid w:val="005146E6"/>
    <w:rsid w:val="0051533B"/>
    <w:rsid w:val="0051630A"/>
    <w:rsid w:val="0052042B"/>
    <w:rsid w:val="00520B36"/>
    <w:rsid w:val="00522714"/>
    <w:rsid w:val="00523C44"/>
    <w:rsid w:val="00524A25"/>
    <w:rsid w:val="00524E4D"/>
    <w:rsid w:val="005252C4"/>
    <w:rsid w:val="005261C2"/>
    <w:rsid w:val="00526FBF"/>
    <w:rsid w:val="005312C5"/>
    <w:rsid w:val="0053261D"/>
    <w:rsid w:val="00543A4B"/>
    <w:rsid w:val="00546358"/>
    <w:rsid w:val="00546F82"/>
    <w:rsid w:val="005476E9"/>
    <w:rsid w:val="00551BE9"/>
    <w:rsid w:val="00552C92"/>
    <w:rsid w:val="005535C1"/>
    <w:rsid w:val="00557F48"/>
    <w:rsid w:val="00560972"/>
    <w:rsid w:val="0056117F"/>
    <w:rsid w:val="00561A74"/>
    <w:rsid w:val="00561C96"/>
    <w:rsid w:val="00561EF6"/>
    <w:rsid w:val="00564550"/>
    <w:rsid w:val="00576C3D"/>
    <w:rsid w:val="00580526"/>
    <w:rsid w:val="005826A4"/>
    <w:rsid w:val="005840AA"/>
    <w:rsid w:val="00585629"/>
    <w:rsid w:val="00591835"/>
    <w:rsid w:val="0059190A"/>
    <w:rsid w:val="005921B2"/>
    <w:rsid w:val="00592556"/>
    <w:rsid w:val="005A1D25"/>
    <w:rsid w:val="005A2416"/>
    <w:rsid w:val="005A4A1E"/>
    <w:rsid w:val="005A638D"/>
    <w:rsid w:val="005A6B9E"/>
    <w:rsid w:val="005B4EE2"/>
    <w:rsid w:val="005B527D"/>
    <w:rsid w:val="005B72AF"/>
    <w:rsid w:val="005C16D4"/>
    <w:rsid w:val="005C21BC"/>
    <w:rsid w:val="005C36AC"/>
    <w:rsid w:val="005C5D6B"/>
    <w:rsid w:val="005C612E"/>
    <w:rsid w:val="005D0268"/>
    <w:rsid w:val="005D10AD"/>
    <w:rsid w:val="005D212D"/>
    <w:rsid w:val="005D43FE"/>
    <w:rsid w:val="005D4C7D"/>
    <w:rsid w:val="005D5824"/>
    <w:rsid w:val="005D5B2D"/>
    <w:rsid w:val="005E19B7"/>
    <w:rsid w:val="005E2585"/>
    <w:rsid w:val="005E2EEC"/>
    <w:rsid w:val="005E380D"/>
    <w:rsid w:val="005E3A59"/>
    <w:rsid w:val="005E5F38"/>
    <w:rsid w:val="005E6E07"/>
    <w:rsid w:val="005E7522"/>
    <w:rsid w:val="005E7CA8"/>
    <w:rsid w:val="005F190F"/>
    <w:rsid w:val="005F2B64"/>
    <w:rsid w:val="005F538C"/>
    <w:rsid w:val="005F5D69"/>
    <w:rsid w:val="005F6C93"/>
    <w:rsid w:val="005F73E0"/>
    <w:rsid w:val="006003EF"/>
    <w:rsid w:val="00603357"/>
    <w:rsid w:val="00604FA9"/>
    <w:rsid w:val="00606AD4"/>
    <w:rsid w:val="0060721F"/>
    <w:rsid w:val="00612D08"/>
    <w:rsid w:val="0061526F"/>
    <w:rsid w:val="00616854"/>
    <w:rsid w:val="006174F8"/>
    <w:rsid w:val="00617E50"/>
    <w:rsid w:val="00620BC5"/>
    <w:rsid w:val="006226D4"/>
    <w:rsid w:val="006235F8"/>
    <w:rsid w:val="00623809"/>
    <w:rsid w:val="00630E5A"/>
    <w:rsid w:val="0063133C"/>
    <w:rsid w:val="006316E5"/>
    <w:rsid w:val="0063337B"/>
    <w:rsid w:val="0063379B"/>
    <w:rsid w:val="0063407A"/>
    <w:rsid w:val="006357B2"/>
    <w:rsid w:val="00635CFE"/>
    <w:rsid w:val="00637D0D"/>
    <w:rsid w:val="006415E2"/>
    <w:rsid w:val="00641D4D"/>
    <w:rsid w:val="00643C82"/>
    <w:rsid w:val="0064411A"/>
    <w:rsid w:val="00644415"/>
    <w:rsid w:val="0064462A"/>
    <w:rsid w:val="006449E3"/>
    <w:rsid w:val="006463AE"/>
    <w:rsid w:val="00647ED4"/>
    <w:rsid w:val="00650A8E"/>
    <w:rsid w:val="006527E9"/>
    <w:rsid w:val="00652AA9"/>
    <w:rsid w:val="00654DE2"/>
    <w:rsid w:val="00654E7F"/>
    <w:rsid w:val="00657815"/>
    <w:rsid w:val="006579F4"/>
    <w:rsid w:val="00666372"/>
    <w:rsid w:val="0067401A"/>
    <w:rsid w:val="00675F9E"/>
    <w:rsid w:val="006760A8"/>
    <w:rsid w:val="006765C9"/>
    <w:rsid w:val="00676EE1"/>
    <w:rsid w:val="00680137"/>
    <w:rsid w:val="006821C8"/>
    <w:rsid w:val="00690F33"/>
    <w:rsid w:val="00692C2F"/>
    <w:rsid w:val="00692DEB"/>
    <w:rsid w:val="00693DC4"/>
    <w:rsid w:val="0069737F"/>
    <w:rsid w:val="006A16B5"/>
    <w:rsid w:val="006A171A"/>
    <w:rsid w:val="006A3F8F"/>
    <w:rsid w:val="006A5578"/>
    <w:rsid w:val="006A6DEE"/>
    <w:rsid w:val="006A7EDE"/>
    <w:rsid w:val="006B168A"/>
    <w:rsid w:val="006B6291"/>
    <w:rsid w:val="006B6676"/>
    <w:rsid w:val="006C14D0"/>
    <w:rsid w:val="006C257C"/>
    <w:rsid w:val="006C4105"/>
    <w:rsid w:val="006D0204"/>
    <w:rsid w:val="006D09EA"/>
    <w:rsid w:val="006D1798"/>
    <w:rsid w:val="006D242E"/>
    <w:rsid w:val="006D599D"/>
    <w:rsid w:val="006D5B71"/>
    <w:rsid w:val="006D61A0"/>
    <w:rsid w:val="006D66AA"/>
    <w:rsid w:val="006D6E92"/>
    <w:rsid w:val="006D7410"/>
    <w:rsid w:val="006D7C0F"/>
    <w:rsid w:val="006E1A6B"/>
    <w:rsid w:val="006E69D1"/>
    <w:rsid w:val="006F75E7"/>
    <w:rsid w:val="006F7757"/>
    <w:rsid w:val="007012D9"/>
    <w:rsid w:val="00702CC6"/>
    <w:rsid w:val="007045A0"/>
    <w:rsid w:val="00705D77"/>
    <w:rsid w:val="007114F2"/>
    <w:rsid w:val="0071182F"/>
    <w:rsid w:val="007160BA"/>
    <w:rsid w:val="00721C3C"/>
    <w:rsid w:val="00723B50"/>
    <w:rsid w:val="00724BFE"/>
    <w:rsid w:val="00725147"/>
    <w:rsid w:val="007264A3"/>
    <w:rsid w:val="00726AC7"/>
    <w:rsid w:val="00730213"/>
    <w:rsid w:val="00731E7F"/>
    <w:rsid w:val="00735247"/>
    <w:rsid w:val="00735EC1"/>
    <w:rsid w:val="0074047A"/>
    <w:rsid w:val="00741A8D"/>
    <w:rsid w:val="00742C88"/>
    <w:rsid w:val="00743FDB"/>
    <w:rsid w:val="007455FC"/>
    <w:rsid w:val="007479D8"/>
    <w:rsid w:val="0075013D"/>
    <w:rsid w:val="007508BB"/>
    <w:rsid w:val="0075141D"/>
    <w:rsid w:val="00755B02"/>
    <w:rsid w:val="0075780A"/>
    <w:rsid w:val="00760760"/>
    <w:rsid w:val="00760A34"/>
    <w:rsid w:val="007654CB"/>
    <w:rsid w:val="00767710"/>
    <w:rsid w:val="007706F3"/>
    <w:rsid w:val="00770760"/>
    <w:rsid w:val="0077303E"/>
    <w:rsid w:val="00774BAB"/>
    <w:rsid w:val="00777A66"/>
    <w:rsid w:val="00777B42"/>
    <w:rsid w:val="007803ED"/>
    <w:rsid w:val="007812A2"/>
    <w:rsid w:val="0078187D"/>
    <w:rsid w:val="00782718"/>
    <w:rsid w:val="0078335B"/>
    <w:rsid w:val="0078730A"/>
    <w:rsid w:val="00790997"/>
    <w:rsid w:val="00791E7C"/>
    <w:rsid w:val="00793021"/>
    <w:rsid w:val="00793456"/>
    <w:rsid w:val="007962E5"/>
    <w:rsid w:val="00796655"/>
    <w:rsid w:val="007A0FC6"/>
    <w:rsid w:val="007A1F3B"/>
    <w:rsid w:val="007A4CC3"/>
    <w:rsid w:val="007B0410"/>
    <w:rsid w:val="007B07F8"/>
    <w:rsid w:val="007B385F"/>
    <w:rsid w:val="007B6C65"/>
    <w:rsid w:val="007C0484"/>
    <w:rsid w:val="007C096D"/>
    <w:rsid w:val="007C0EF4"/>
    <w:rsid w:val="007C2042"/>
    <w:rsid w:val="007C3253"/>
    <w:rsid w:val="007C641C"/>
    <w:rsid w:val="007D0EE9"/>
    <w:rsid w:val="007D1AC8"/>
    <w:rsid w:val="007D2F2B"/>
    <w:rsid w:val="007D334F"/>
    <w:rsid w:val="007D3D8D"/>
    <w:rsid w:val="007D473A"/>
    <w:rsid w:val="007E020E"/>
    <w:rsid w:val="007E0E11"/>
    <w:rsid w:val="007E23FE"/>
    <w:rsid w:val="007E50B6"/>
    <w:rsid w:val="007E6FC0"/>
    <w:rsid w:val="007E74E5"/>
    <w:rsid w:val="007F0C5F"/>
    <w:rsid w:val="007F1D82"/>
    <w:rsid w:val="007F2DA3"/>
    <w:rsid w:val="007F5D88"/>
    <w:rsid w:val="007F6FA1"/>
    <w:rsid w:val="0080183B"/>
    <w:rsid w:val="0080186A"/>
    <w:rsid w:val="008025D2"/>
    <w:rsid w:val="00803B8E"/>
    <w:rsid w:val="00804BA6"/>
    <w:rsid w:val="00806FE0"/>
    <w:rsid w:val="008077AC"/>
    <w:rsid w:val="00810787"/>
    <w:rsid w:val="00811BAC"/>
    <w:rsid w:val="0081423D"/>
    <w:rsid w:val="008215E3"/>
    <w:rsid w:val="00821DC0"/>
    <w:rsid w:val="00823166"/>
    <w:rsid w:val="008256CC"/>
    <w:rsid w:val="008268CA"/>
    <w:rsid w:val="00832EF9"/>
    <w:rsid w:val="00833C1F"/>
    <w:rsid w:val="00834C5E"/>
    <w:rsid w:val="0083578A"/>
    <w:rsid w:val="00835B79"/>
    <w:rsid w:val="00840555"/>
    <w:rsid w:val="00843638"/>
    <w:rsid w:val="008442D3"/>
    <w:rsid w:val="00844470"/>
    <w:rsid w:val="00844CB0"/>
    <w:rsid w:val="00845BD5"/>
    <w:rsid w:val="008464FD"/>
    <w:rsid w:val="00846A56"/>
    <w:rsid w:val="008475C3"/>
    <w:rsid w:val="008475EC"/>
    <w:rsid w:val="00850332"/>
    <w:rsid w:val="008508EB"/>
    <w:rsid w:val="008575D7"/>
    <w:rsid w:val="00861CCF"/>
    <w:rsid w:val="00865840"/>
    <w:rsid w:val="00865B6C"/>
    <w:rsid w:val="00865DBC"/>
    <w:rsid w:val="00865F56"/>
    <w:rsid w:val="00870CC8"/>
    <w:rsid w:val="00873299"/>
    <w:rsid w:val="00873AB4"/>
    <w:rsid w:val="00874A40"/>
    <w:rsid w:val="00874A58"/>
    <w:rsid w:val="00874DE7"/>
    <w:rsid w:val="008804DC"/>
    <w:rsid w:val="00881188"/>
    <w:rsid w:val="00886060"/>
    <w:rsid w:val="00892F5E"/>
    <w:rsid w:val="00893217"/>
    <w:rsid w:val="008939BF"/>
    <w:rsid w:val="0089505B"/>
    <w:rsid w:val="008954E9"/>
    <w:rsid w:val="00897F88"/>
    <w:rsid w:val="008A2EBB"/>
    <w:rsid w:val="008A5A76"/>
    <w:rsid w:val="008B1614"/>
    <w:rsid w:val="008B21C2"/>
    <w:rsid w:val="008B2995"/>
    <w:rsid w:val="008B49FD"/>
    <w:rsid w:val="008B73F0"/>
    <w:rsid w:val="008C16B4"/>
    <w:rsid w:val="008C5AF3"/>
    <w:rsid w:val="008C7023"/>
    <w:rsid w:val="008D05CE"/>
    <w:rsid w:val="008D0DD8"/>
    <w:rsid w:val="008D2173"/>
    <w:rsid w:val="008D4E59"/>
    <w:rsid w:val="008D5600"/>
    <w:rsid w:val="008D57A0"/>
    <w:rsid w:val="008D610F"/>
    <w:rsid w:val="008D78EF"/>
    <w:rsid w:val="008D7B89"/>
    <w:rsid w:val="008E1D24"/>
    <w:rsid w:val="008E37A0"/>
    <w:rsid w:val="008E3881"/>
    <w:rsid w:val="008E39C0"/>
    <w:rsid w:val="008E654F"/>
    <w:rsid w:val="008E7738"/>
    <w:rsid w:val="008F0F1C"/>
    <w:rsid w:val="008F2513"/>
    <w:rsid w:val="008F3DDC"/>
    <w:rsid w:val="008F4BEE"/>
    <w:rsid w:val="008F7CB6"/>
    <w:rsid w:val="00902E19"/>
    <w:rsid w:val="0090329D"/>
    <w:rsid w:val="00903717"/>
    <w:rsid w:val="009059A4"/>
    <w:rsid w:val="00905A3E"/>
    <w:rsid w:val="00911C65"/>
    <w:rsid w:val="009140FE"/>
    <w:rsid w:val="00915105"/>
    <w:rsid w:val="00915B70"/>
    <w:rsid w:val="00916205"/>
    <w:rsid w:val="00921F95"/>
    <w:rsid w:val="00922D4B"/>
    <w:rsid w:val="00923305"/>
    <w:rsid w:val="00923896"/>
    <w:rsid w:val="0092441F"/>
    <w:rsid w:val="00926F26"/>
    <w:rsid w:val="0092768B"/>
    <w:rsid w:val="009326AE"/>
    <w:rsid w:val="009359F9"/>
    <w:rsid w:val="009427FC"/>
    <w:rsid w:val="00943FB0"/>
    <w:rsid w:val="00950B0A"/>
    <w:rsid w:val="00951A05"/>
    <w:rsid w:val="0095404F"/>
    <w:rsid w:val="00954FD5"/>
    <w:rsid w:val="0095536D"/>
    <w:rsid w:val="00960597"/>
    <w:rsid w:val="00961267"/>
    <w:rsid w:val="00963E39"/>
    <w:rsid w:val="00965078"/>
    <w:rsid w:val="00970588"/>
    <w:rsid w:val="0097143B"/>
    <w:rsid w:val="00972E52"/>
    <w:rsid w:val="00972E93"/>
    <w:rsid w:val="0097471A"/>
    <w:rsid w:val="00977EFA"/>
    <w:rsid w:val="00981747"/>
    <w:rsid w:val="00981789"/>
    <w:rsid w:val="00982FCE"/>
    <w:rsid w:val="00983A62"/>
    <w:rsid w:val="00985B15"/>
    <w:rsid w:val="009861EB"/>
    <w:rsid w:val="009913E4"/>
    <w:rsid w:val="009937FA"/>
    <w:rsid w:val="00993C1E"/>
    <w:rsid w:val="00994454"/>
    <w:rsid w:val="00996C00"/>
    <w:rsid w:val="00997EF6"/>
    <w:rsid w:val="009A2623"/>
    <w:rsid w:val="009A478F"/>
    <w:rsid w:val="009A4DD9"/>
    <w:rsid w:val="009A730A"/>
    <w:rsid w:val="009B09A5"/>
    <w:rsid w:val="009B531B"/>
    <w:rsid w:val="009C1582"/>
    <w:rsid w:val="009C3237"/>
    <w:rsid w:val="009C6605"/>
    <w:rsid w:val="009C7161"/>
    <w:rsid w:val="009D01EB"/>
    <w:rsid w:val="009D02AF"/>
    <w:rsid w:val="009D1542"/>
    <w:rsid w:val="009D2130"/>
    <w:rsid w:val="009D312C"/>
    <w:rsid w:val="009D4FD7"/>
    <w:rsid w:val="009D61DE"/>
    <w:rsid w:val="009D6E9D"/>
    <w:rsid w:val="009D7F12"/>
    <w:rsid w:val="009E007B"/>
    <w:rsid w:val="009E170B"/>
    <w:rsid w:val="009E3F1F"/>
    <w:rsid w:val="009E535B"/>
    <w:rsid w:val="009E61AA"/>
    <w:rsid w:val="009E6CAE"/>
    <w:rsid w:val="009E6DB2"/>
    <w:rsid w:val="009F2741"/>
    <w:rsid w:val="009F562E"/>
    <w:rsid w:val="009F699B"/>
    <w:rsid w:val="00A00E6D"/>
    <w:rsid w:val="00A072EA"/>
    <w:rsid w:val="00A07ADD"/>
    <w:rsid w:val="00A1154C"/>
    <w:rsid w:val="00A13E67"/>
    <w:rsid w:val="00A15AE4"/>
    <w:rsid w:val="00A160F3"/>
    <w:rsid w:val="00A161D7"/>
    <w:rsid w:val="00A205B4"/>
    <w:rsid w:val="00A2096A"/>
    <w:rsid w:val="00A21E3C"/>
    <w:rsid w:val="00A23250"/>
    <w:rsid w:val="00A24268"/>
    <w:rsid w:val="00A246B6"/>
    <w:rsid w:val="00A248EC"/>
    <w:rsid w:val="00A24C63"/>
    <w:rsid w:val="00A26057"/>
    <w:rsid w:val="00A3196C"/>
    <w:rsid w:val="00A3645C"/>
    <w:rsid w:val="00A36606"/>
    <w:rsid w:val="00A411C5"/>
    <w:rsid w:val="00A414DC"/>
    <w:rsid w:val="00A426F8"/>
    <w:rsid w:val="00A435D0"/>
    <w:rsid w:val="00A44451"/>
    <w:rsid w:val="00A4445C"/>
    <w:rsid w:val="00A445AB"/>
    <w:rsid w:val="00A45A29"/>
    <w:rsid w:val="00A46744"/>
    <w:rsid w:val="00A50A25"/>
    <w:rsid w:val="00A56D0E"/>
    <w:rsid w:val="00A631D7"/>
    <w:rsid w:val="00A6603B"/>
    <w:rsid w:val="00A716D7"/>
    <w:rsid w:val="00A730A7"/>
    <w:rsid w:val="00A73D3D"/>
    <w:rsid w:val="00A74C01"/>
    <w:rsid w:val="00A75D09"/>
    <w:rsid w:val="00A84548"/>
    <w:rsid w:val="00A86D98"/>
    <w:rsid w:val="00A87BCB"/>
    <w:rsid w:val="00A919D9"/>
    <w:rsid w:val="00A91EEE"/>
    <w:rsid w:val="00A92630"/>
    <w:rsid w:val="00A942E0"/>
    <w:rsid w:val="00A949FB"/>
    <w:rsid w:val="00A9533E"/>
    <w:rsid w:val="00A95E14"/>
    <w:rsid w:val="00A970C3"/>
    <w:rsid w:val="00AA187B"/>
    <w:rsid w:val="00AA190A"/>
    <w:rsid w:val="00AA3793"/>
    <w:rsid w:val="00AA4A46"/>
    <w:rsid w:val="00AB178E"/>
    <w:rsid w:val="00AB2145"/>
    <w:rsid w:val="00AB560F"/>
    <w:rsid w:val="00AB66DF"/>
    <w:rsid w:val="00AB6A05"/>
    <w:rsid w:val="00AB75AC"/>
    <w:rsid w:val="00AB7F82"/>
    <w:rsid w:val="00AC0E53"/>
    <w:rsid w:val="00AC28B1"/>
    <w:rsid w:val="00AC3812"/>
    <w:rsid w:val="00AC3BB2"/>
    <w:rsid w:val="00AC5277"/>
    <w:rsid w:val="00AC54B9"/>
    <w:rsid w:val="00AD2EAC"/>
    <w:rsid w:val="00AD3093"/>
    <w:rsid w:val="00AD680F"/>
    <w:rsid w:val="00AD7037"/>
    <w:rsid w:val="00AE0256"/>
    <w:rsid w:val="00AE0A5B"/>
    <w:rsid w:val="00AE1759"/>
    <w:rsid w:val="00AE225D"/>
    <w:rsid w:val="00AE3380"/>
    <w:rsid w:val="00AE4741"/>
    <w:rsid w:val="00AE65D2"/>
    <w:rsid w:val="00AE69FD"/>
    <w:rsid w:val="00AF06E0"/>
    <w:rsid w:val="00AF0969"/>
    <w:rsid w:val="00AF1A68"/>
    <w:rsid w:val="00AF2BC9"/>
    <w:rsid w:val="00AF3B21"/>
    <w:rsid w:val="00AF404E"/>
    <w:rsid w:val="00AF5C0D"/>
    <w:rsid w:val="00B01598"/>
    <w:rsid w:val="00B01AF5"/>
    <w:rsid w:val="00B01BFF"/>
    <w:rsid w:val="00B04EBB"/>
    <w:rsid w:val="00B11529"/>
    <w:rsid w:val="00B11E55"/>
    <w:rsid w:val="00B15A49"/>
    <w:rsid w:val="00B17771"/>
    <w:rsid w:val="00B17C12"/>
    <w:rsid w:val="00B2060A"/>
    <w:rsid w:val="00B20A18"/>
    <w:rsid w:val="00B21365"/>
    <w:rsid w:val="00B2214C"/>
    <w:rsid w:val="00B22BAF"/>
    <w:rsid w:val="00B24722"/>
    <w:rsid w:val="00B24D54"/>
    <w:rsid w:val="00B251E0"/>
    <w:rsid w:val="00B2721E"/>
    <w:rsid w:val="00B310BD"/>
    <w:rsid w:val="00B315F8"/>
    <w:rsid w:val="00B33CDE"/>
    <w:rsid w:val="00B352A1"/>
    <w:rsid w:val="00B37EEF"/>
    <w:rsid w:val="00B40AD6"/>
    <w:rsid w:val="00B41DBE"/>
    <w:rsid w:val="00B4295A"/>
    <w:rsid w:val="00B43489"/>
    <w:rsid w:val="00B47E19"/>
    <w:rsid w:val="00B516F8"/>
    <w:rsid w:val="00B51F7E"/>
    <w:rsid w:val="00B526D2"/>
    <w:rsid w:val="00B535F1"/>
    <w:rsid w:val="00B60B8D"/>
    <w:rsid w:val="00B60EFE"/>
    <w:rsid w:val="00B61643"/>
    <w:rsid w:val="00B631E3"/>
    <w:rsid w:val="00B639C1"/>
    <w:rsid w:val="00B63C3C"/>
    <w:rsid w:val="00B66156"/>
    <w:rsid w:val="00B66FC1"/>
    <w:rsid w:val="00B678E2"/>
    <w:rsid w:val="00B711F9"/>
    <w:rsid w:val="00B750E6"/>
    <w:rsid w:val="00B770D4"/>
    <w:rsid w:val="00B811A5"/>
    <w:rsid w:val="00B864DD"/>
    <w:rsid w:val="00B86BD8"/>
    <w:rsid w:val="00B8719F"/>
    <w:rsid w:val="00B90773"/>
    <w:rsid w:val="00B908A8"/>
    <w:rsid w:val="00B91B50"/>
    <w:rsid w:val="00B954DD"/>
    <w:rsid w:val="00BA0266"/>
    <w:rsid w:val="00BA0F12"/>
    <w:rsid w:val="00BA1308"/>
    <w:rsid w:val="00BA42D6"/>
    <w:rsid w:val="00BA5527"/>
    <w:rsid w:val="00BA60BA"/>
    <w:rsid w:val="00BA7853"/>
    <w:rsid w:val="00BB0CD9"/>
    <w:rsid w:val="00BB0CED"/>
    <w:rsid w:val="00BB1847"/>
    <w:rsid w:val="00BB24EB"/>
    <w:rsid w:val="00BB2C0F"/>
    <w:rsid w:val="00BB687F"/>
    <w:rsid w:val="00BC0186"/>
    <w:rsid w:val="00BC01A3"/>
    <w:rsid w:val="00BC0AAA"/>
    <w:rsid w:val="00BC415D"/>
    <w:rsid w:val="00BC4A99"/>
    <w:rsid w:val="00BC4DA6"/>
    <w:rsid w:val="00BC5D27"/>
    <w:rsid w:val="00BC77C8"/>
    <w:rsid w:val="00BC7946"/>
    <w:rsid w:val="00BD0703"/>
    <w:rsid w:val="00BD1143"/>
    <w:rsid w:val="00BD23AB"/>
    <w:rsid w:val="00BD2527"/>
    <w:rsid w:val="00BD3E93"/>
    <w:rsid w:val="00BD539A"/>
    <w:rsid w:val="00BE3666"/>
    <w:rsid w:val="00BE4848"/>
    <w:rsid w:val="00BE78E1"/>
    <w:rsid w:val="00BF0261"/>
    <w:rsid w:val="00BF5612"/>
    <w:rsid w:val="00BF7173"/>
    <w:rsid w:val="00C0398E"/>
    <w:rsid w:val="00C058EF"/>
    <w:rsid w:val="00C07426"/>
    <w:rsid w:val="00C0773B"/>
    <w:rsid w:val="00C10048"/>
    <w:rsid w:val="00C11E3C"/>
    <w:rsid w:val="00C122FA"/>
    <w:rsid w:val="00C142C5"/>
    <w:rsid w:val="00C14D23"/>
    <w:rsid w:val="00C204CF"/>
    <w:rsid w:val="00C22830"/>
    <w:rsid w:val="00C22C43"/>
    <w:rsid w:val="00C23FD6"/>
    <w:rsid w:val="00C264EA"/>
    <w:rsid w:val="00C26C4D"/>
    <w:rsid w:val="00C30A9E"/>
    <w:rsid w:val="00C31933"/>
    <w:rsid w:val="00C32AD4"/>
    <w:rsid w:val="00C33D23"/>
    <w:rsid w:val="00C34E4A"/>
    <w:rsid w:val="00C359FA"/>
    <w:rsid w:val="00C3662D"/>
    <w:rsid w:val="00C437EA"/>
    <w:rsid w:val="00C521C4"/>
    <w:rsid w:val="00C52AAC"/>
    <w:rsid w:val="00C60DEA"/>
    <w:rsid w:val="00C638C8"/>
    <w:rsid w:val="00C63BA8"/>
    <w:rsid w:val="00C64E00"/>
    <w:rsid w:val="00C65325"/>
    <w:rsid w:val="00C6560E"/>
    <w:rsid w:val="00C669C2"/>
    <w:rsid w:val="00C71277"/>
    <w:rsid w:val="00C73109"/>
    <w:rsid w:val="00C77BCB"/>
    <w:rsid w:val="00C77BFD"/>
    <w:rsid w:val="00C8000F"/>
    <w:rsid w:val="00C80038"/>
    <w:rsid w:val="00C80096"/>
    <w:rsid w:val="00C80563"/>
    <w:rsid w:val="00C81975"/>
    <w:rsid w:val="00C8307C"/>
    <w:rsid w:val="00C841F6"/>
    <w:rsid w:val="00C84C6D"/>
    <w:rsid w:val="00C84E92"/>
    <w:rsid w:val="00C90BA8"/>
    <w:rsid w:val="00C90D53"/>
    <w:rsid w:val="00C91310"/>
    <w:rsid w:val="00C934B3"/>
    <w:rsid w:val="00C9543D"/>
    <w:rsid w:val="00C95BA7"/>
    <w:rsid w:val="00CA0AE1"/>
    <w:rsid w:val="00CA1002"/>
    <w:rsid w:val="00CA102E"/>
    <w:rsid w:val="00CA1642"/>
    <w:rsid w:val="00CA1704"/>
    <w:rsid w:val="00CA1F26"/>
    <w:rsid w:val="00CA42DA"/>
    <w:rsid w:val="00CB14E4"/>
    <w:rsid w:val="00CB284D"/>
    <w:rsid w:val="00CB4309"/>
    <w:rsid w:val="00CB585C"/>
    <w:rsid w:val="00CB6B7B"/>
    <w:rsid w:val="00CC0D04"/>
    <w:rsid w:val="00CC0FBD"/>
    <w:rsid w:val="00CC5F16"/>
    <w:rsid w:val="00CC6506"/>
    <w:rsid w:val="00CD0051"/>
    <w:rsid w:val="00CD217D"/>
    <w:rsid w:val="00CD41A0"/>
    <w:rsid w:val="00CD4F1C"/>
    <w:rsid w:val="00CD6116"/>
    <w:rsid w:val="00CE26E4"/>
    <w:rsid w:val="00CE58E9"/>
    <w:rsid w:val="00CE6BCC"/>
    <w:rsid w:val="00CE73DE"/>
    <w:rsid w:val="00CF46D3"/>
    <w:rsid w:val="00CF48AB"/>
    <w:rsid w:val="00CF4B09"/>
    <w:rsid w:val="00CF508B"/>
    <w:rsid w:val="00CF51E1"/>
    <w:rsid w:val="00CF5994"/>
    <w:rsid w:val="00CF627C"/>
    <w:rsid w:val="00D009FE"/>
    <w:rsid w:val="00D01C6A"/>
    <w:rsid w:val="00D0227F"/>
    <w:rsid w:val="00D02586"/>
    <w:rsid w:val="00D02A6A"/>
    <w:rsid w:val="00D053F8"/>
    <w:rsid w:val="00D05977"/>
    <w:rsid w:val="00D12C9C"/>
    <w:rsid w:val="00D13957"/>
    <w:rsid w:val="00D14D89"/>
    <w:rsid w:val="00D17147"/>
    <w:rsid w:val="00D17630"/>
    <w:rsid w:val="00D21282"/>
    <w:rsid w:val="00D246F4"/>
    <w:rsid w:val="00D257FD"/>
    <w:rsid w:val="00D305E5"/>
    <w:rsid w:val="00D316B0"/>
    <w:rsid w:val="00D3308E"/>
    <w:rsid w:val="00D33E7E"/>
    <w:rsid w:val="00D4022F"/>
    <w:rsid w:val="00D4241B"/>
    <w:rsid w:val="00D42897"/>
    <w:rsid w:val="00D44D30"/>
    <w:rsid w:val="00D45CBF"/>
    <w:rsid w:val="00D4681C"/>
    <w:rsid w:val="00D51800"/>
    <w:rsid w:val="00D52FDB"/>
    <w:rsid w:val="00D53444"/>
    <w:rsid w:val="00D60C3A"/>
    <w:rsid w:val="00D631AE"/>
    <w:rsid w:val="00D63665"/>
    <w:rsid w:val="00D63F53"/>
    <w:rsid w:val="00D644E6"/>
    <w:rsid w:val="00D66DED"/>
    <w:rsid w:val="00D67129"/>
    <w:rsid w:val="00D67537"/>
    <w:rsid w:val="00D70BF6"/>
    <w:rsid w:val="00D72D13"/>
    <w:rsid w:val="00D74AD8"/>
    <w:rsid w:val="00D75D8D"/>
    <w:rsid w:val="00D772CB"/>
    <w:rsid w:val="00D77B60"/>
    <w:rsid w:val="00D8094D"/>
    <w:rsid w:val="00D870ED"/>
    <w:rsid w:val="00D901E1"/>
    <w:rsid w:val="00D922F2"/>
    <w:rsid w:val="00D9681C"/>
    <w:rsid w:val="00DA2050"/>
    <w:rsid w:val="00DA2388"/>
    <w:rsid w:val="00DA3BD9"/>
    <w:rsid w:val="00DA5A3A"/>
    <w:rsid w:val="00DA69A6"/>
    <w:rsid w:val="00DB0718"/>
    <w:rsid w:val="00DB0BCD"/>
    <w:rsid w:val="00DB1868"/>
    <w:rsid w:val="00DB6624"/>
    <w:rsid w:val="00DB7AA0"/>
    <w:rsid w:val="00DC2CC4"/>
    <w:rsid w:val="00DC2FA0"/>
    <w:rsid w:val="00DC521A"/>
    <w:rsid w:val="00DC5C9B"/>
    <w:rsid w:val="00DC68DE"/>
    <w:rsid w:val="00DD2074"/>
    <w:rsid w:val="00DE1BBD"/>
    <w:rsid w:val="00DE44FC"/>
    <w:rsid w:val="00DE56F7"/>
    <w:rsid w:val="00DE6E1E"/>
    <w:rsid w:val="00DE7A89"/>
    <w:rsid w:val="00DF0B76"/>
    <w:rsid w:val="00DF5DFD"/>
    <w:rsid w:val="00DF6E7E"/>
    <w:rsid w:val="00DF74B6"/>
    <w:rsid w:val="00E01098"/>
    <w:rsid w:val="00E01D6F"/>
    <w:rsid w:val="00E0206C"/>
    <w:rsid w:val="00E03A78"/>
    <w:rsid w:val="00E03CCE"/>
    <w:rsid w:val="00E03F7F"/>
    <w:rsid w:val="00E05125"/>
    <w:rsid w:val="00E06766"/>
    <w:rsid w:val="00E07FE9"/>
    <w:rsid w:val="00E10593"/>
    <w:rsid w:val="00E10E69"/>
    <w:rsid w:val="00E11431"/>
    <w:rsid w:val="00E13227"/>
    <w:rsid w:val="00E133C5"/>
    <w:rsid w:val="00E168B3"/>
    <w:rsid w:val="00E201DD"/>
    <w:rsid w:val="00E246BF"/>
    <w:rsid w:val="00E27896"/>
    <w:rsid w:val="00E278AB"/>
    <w:rsid w:val="00E30BEF"/>
    <w:rsid w:val="00E31A9C"/>
    <w:rsid w:val="00E3236E"/>
    <w:rsid w:val="00E37E90"/>
    <w:rsid w:val="00E407B4"/>
    <w:rsid w:val="00E43629"/>
    <w:rsid w:val="00E44069"/>
    <w:rsid w:val="00E515BF"/>
    <w:rsid w:val="00E52D85"/>
    <w:rsid w:val="00E53CEF"/>
    <w:rsid w:val="00E555DE"/>
    <w:rsid w:val="00E5617C"/>
    <w:rsid w:val="00E56189"/>
    <w:rsid w:val="00E571A8"/>
    <w:rsid w:val="00E60416"/>
    <w:rsid w:val="00E6325F"/>
    <w:rsid w:val="00E65078"/>
    <w:rsid w:val="00E65622"/>
    <w:rsid w:val="00E66193"/>
    <w:rsid w:val="00E678C8"/>
    <w:rsid w:val="00E73554"/>
    <w:rsid w:val="00E73A9C"/>
    <w:rsid w:val="00E73CF6"/>
    <w:rsid w:val="00E743A8"/>
    <w:rsid w:val="00E772C5"/>
    <w:rsid w:val="00E77BBF"/>
    <w:rsid w:val="00E803ED"/>
    <w:rsid w:val="00E8222C"/>
    <w:rsid w:val="00E8384B"/>
    <w:rsid w:val="00E86248"/>
    <w:rsid w:val="00E908A2"/>
    <w:rsid w:val="00E90C1F"/>
    <w:rsid w:val="00E911B7"/>
    <w:rsid w:val="00E91634"/>
    <w:rsid w:val="00E91F80"/>
    <w:rsid w:val="00E92913"/>
    <w:rsid w:val="00E9389C"/>
    <w:rsid w:val="00E96D73"/>
    <w:rsid w:val="00EA14F0"/>
    <w:rsid w:val="00EA15A7"/>
    <w:rsid w:val="00EA224B"/>
    <w:rsid w:val="00EA435F"/>
    <w:rsid w:val="00EA5114"/>
    <w:rsid w:val="00EB1168"/>
    <w:rsid w:val="00EB219F"/>
    <w:rsid w:val="00EB2951"/>
    <w:rsid w:val="00EB2A4A"/>
    <w:rsid w:val="00EB4308"/>
    <w:rsid w:val="00EB591B"/>
    <w:rsid w:val="00EB67F4"/>
    <w:rsid w:val="00EB68B6"/>
    <w:rsid w:val="00EB7AC4"/>
    <w:rsid w:val="00EC1681"/>
    <w:rsid w:val="00EC208A"/>
    <w:rsid w:val="00EC43B4"/>
    <w:rsid w:val="00EC49D1"/>
    <w:rsid w:val="00EC568F"/>
    <w:rsid w:val="00EC5995"/>
    <w:rsid w:val="00ED4203"/>
    <w:rsid w:val="00ED5427"/>
    <w:rsid w:val="00EE4728"/>
    <w:rsid w:val="00EE483D"/>
    <w:rsid w:val="00EE5D09"/>
    <w:rsid w:val="00EE66F8"/>
    <w:rsid w:val="00EE7145"/>
    <w:rsid w:val="00EF1730"/>
    <w:rsid w:val="00EF1751"/>
    <w:rsid w:val="00EF1E97"/>
    <w:rsid w:val="00EF2607"/>
    <w:rsid w:val="00EF2831"/>
    <w:rsid w:val="00EF7AAE"/>
    <w:rsid w:val="00F02BE8"/>
    <w:rsid w:val="00F046DE"/>
    <w:rsid w:val="00F05E2D"/>
    <w:rsid w:val="00F07B3B"/>
    <w:rsid w:val="00F10CB0"/>
    <w:rsid w:val="00F11BE9"/>
    <w:rsid w:val="00F12179"/>
    <w:rsid w:val="00F12D3C"/>
    <w:rsid w:val="00F13220"/>
    <w:rsid w:val="00F13A71"/>
    <w:rsid w:val="00F14C05"/>
    <w:rsid w:val="00F16A74"/>
    <w:rsid w:val="00F21451"/>
    <w:rsid w:val="00F22287"/>
    <w:rsid w:val="00F22E25"/>
    <w:rsid w:val="00F260AF"/>
    <w:rsid w:val="00F34F6F"/>
    <w:rsid w:val="00F34FEF"/>
    <w:rsid w:val="00F40AAC"/>
    <w:rsid w:val="00F4233B"/>
    <w:rsid w:val="00F44788"/>
    <w:rsid w:val="00F5212D"/>
    <w:rsid w:val="00F525D7"/>
    <w:rsid w:val="00F53302"/>
    <w:rsid w:val="00F55004"/>
    <w:rsid w:val="00F57B0B"/>
    <w:rsid w:val="00F64E97"/>
    <w:rsid w:val="00F66CC9"/>
    <w:rsid w:val="00F74230"/>
    <w:rsid w:val="00F74FF9"/>
    <w:rsid w:val="00F76E54"/>
    <w:rsid w:val="00F83EE6"/>
    <w:rsid w:val="00F863F8"/>
    <w:rsid w:val="00F86BAA"/>
    <w:rsid w:val="00F94A80"/>
    <w:rsid w:val="00F96437"/>
    <w:rsid w:val="00F9653E"/>
    <w:rsid w:val="00FA015C"/>
    <w:rsid w:val="00FA0C32"/>
    <w:rsid w:val="00FA1961"/>
    <w:rsid w:val="00FA4307"/>
    <w:rsid w:val="00FA4D78"/>
    <w:rsid w:val="00FA5616"/>
    <w:rsid w:val="00FA651C"/>
    <w:rsid w:val="00FA6F74"/>
    <w:rsid w:val="00FB0B95"/>
    <w:rsid w:val="00FB5EA9"/>
    <w:rsid w:val="00FB6806"/>
    <w:rsid w:val="00FC0259"/>
    <w:rsid w:val="00FC1DB1"/>
    <w:rsid w:val="00FC2865"/>
    <w:rsid w:val="00FC35FD"/>
    <w:rsid w:val="00FD2274"/>
    <w:rsid w:val="00FD414E"/>
    <w:rsid w:val="00FD4D16"/>
    <w:rsid w:val="00FD4DDE"/>
    <w:rsid w:val="00FD4FEF"/>
    <w:rsid w:val="00FE1639"/>
    <w:rsid w:val="00FE2DA0"/>
    <w:rsid w:val="00FE314F"/>
    <w:rsid w:val="00FE6980"/>
    <w:rsid w:val="00FE6D22"/>
    <w:rsid w:val="00FE7810"/>
    <w:rsid w:val="00FE7ECD"/>
    <w:rsid w:val="00FF0A08"/>
    <w:rsid w:val="00FF0C3A"/>
    <w:rsid w:val="00FF1C7F"/>
    <w:rsid w:val="00FF2DD5"/>
    <w:rsid w:val="00FF5521"/>
    <w:rsid w:val="00FF5793"/>
    <w:rsid w:val="00FF5E08"/>
    <w:rsid w:val="00FF63E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86CEEBB-5162-423C-AA18-915FA879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Pr>
      <w:rFonts w:ascii="Arial" w:eastAsia="Arial" w:hAnsi="Arial" w:cs="Arial"/>
      <w:i/>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semiHidden/>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semiHidden/>
    <w:rsid w:val="007A0FC6"/>
    <w:rPr>
      <w:rFonts w:eastAsiaTheme="minorHAnsi"/>
      <w:sz w:val="20"/>
      <w:szCs w:val="20"/>
      <w:lang w:eastAsia="en-US"/>
    </w:rPr>
  </w:style>
  <w:style w:type="character" w:styleId="Refdenotaalpie">
    <w:name w:val="footnote reference"/>
    <w:basedOn w:val="Fuentedeprrafopredeter"/>
    <w:uiPriority w:val="99"/>
    <w:semiHidden/>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paragraph" w:customStyle="1" w:styleId="Default">
    <w:name w:val="Default"/>
    <w:rsid w:val="001C683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angradetextonormal">
    <w:name w:val="Body Text Indent"/>
    <w:basedOn w:val="Normal"/>
    <w:link w:val="SangradetextonormalCar"/>
    <w:rsid w:val="001C6831"/>
    <w:pPr>
      <w:widowControl w:val="0"/>
      <w:autoSpaceDE w:val="0"/>
      <w:autoSpaceDN w:val="0"/>
      <w:spacing w:after="120" w:line="240" w:lineRule="auto"/>
      <w:ind w:left="283" w:right="0" w:firstLine="0"/>
      <w:jc w:val="left"/>
    </w:pPr>
    <w:rPr>
      <w:rFonts w:ascii="Times New Roman" w:eastAsia="Times New Roman" w:hAnsi="Times New Roman" w:cs="Times New Roman"/>
      <w:color w:val="auto"/>
      <w:sz w:val="20"/>
      <w:szCs w:val="20"/>
      <w:lang w:val="es-ES_tradnl" w:eastAsia="es-ES"/>
    </w:rPr>
  </w:style>
  <w:style w:type="character" w:customStyle="1" w:styleId="SangradetextonormalCar">
    <w:name w:val="Sangría de texto normal Car"/>
    <w:basedOn w:val="Fuentedeprrafopredeter"/>
    <w:link w:val="Sangradetextonormal"/>
    <w:rsid w:val="001C6831"/>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1C6831"/>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1C6831"/>
    <w:rPr>
      <w:rFonts w:ascii="Times New Roman" w:eastAsia="Times New Roman" w:hAnsi="Times New Roman" w:cs="Times New Roman"/>
      <w:sz w:val="20"/>
      <w:szCs w:val="20"/>
      <w:lang w:val="es-ES_tradnl" w:eastAsia="es-ES"/>
    </w:rPr>
  </w:style>
  <w:style w:type="paragraph" w:customStyle="1" w:styleId="Texto">
    <w:name w:val="Texto"/>
    <w:basedOn w:val="Normal"/>
    <w:rsid w:val="001C6831"/>
    <w:pPr>
      <w:spacing w:after="101" w:line="216" w:lineRule="exact"/>
      <w:ind w:left="0" w:right="0" w:firstLine="288"/>
    </w:pPr>
    <w:rPr>
      <w:rFonts w:eastAsia="Times New Roman"/>
      <w:color w:val="auto"/>
      <w:sz w:val="18"/>
      <w:szCs w:val="18"/>
    </w:rPr>
  </w:style>
  <w:style w:type="paragraph" w:styleId="NormalWeb">
    <w:name w:val="Normal (Web)"/>
    <w:basedOn w:val="Normal"/>
    <w:uiPriority w:val="99"/>
    <w:rsid w:val="001C6831"/>
    <w:pPr>
      <w:spacing w:before="100" w:beforeAutospacing="1" w:after="100" w:afterAutospacing="1" w:line="240" w:lineRule="auto"/>
      <w:ind w:left="0" w:right="0" w:firstLine="0"/>
      <w:jc w:val="left"/>
    </w:pPr>
    <w:rPr>
      <w:rFonts w:ascii="Arial Unicode MS" w:eastAsia="Arial Unicode MS" w:hAnsi="Arial Unicode MS" w:cs="Arial Unicode MS"/>
      <w:szCs w:val="24"/>
      <w:lang w:val="es-ES" w:eastAsia="es-ES"/>
    </w:rPr>
  </w:style>
  <w:style w:type="paragraph" w:styleId="Textoindependiente3">
    <w:name w:val="Body Text 3"/>
    <w:basedOn w:val="Normal"/>
    <w:link w:val="Textoindependiente3Car"/>
    <w:rsid w:val="001C6831"/>
    <w:pPr>
      <w:widowControl w:val="0"/>
      <w:autoSpaceDE w:val="0"/>
      <w:autoSpaceDN w:val="0"/>
      <w:spacing w:after="120" w:line="240" w:lineRule="auto"/>
      <w:ind w:left="0" w:right="0" w:firstLine="0"/>
      <w:jc w:val="left"/>
    </w:pPr>
    <w:rPr>
      <w:rFonts w:ascii="Times New Roman" w:eastAsia="Times New Roman" w:hAnsi="Times New Roman" w:cs="Times New Roman"/>
      <w:color w:val="auto"/>
      <w:sz w:val="16"/>
      <w:szCs w:val="16"/>
      <w:lang w:val="es-ES_tradnl" w:eastAsia="es-ES"/>
    </w:rPr>
  </w:style>
  <w:style w:type="character" w:customStyle="1" w:styleId="Textoindependiente3Car">
    <w:name w:val="Texto independiente 3 Car"/>
    <w:basedOn w:val="Fuentedeprrafopredeter"/>
    <w:link w:val="Textoindependiente3"/>
    <w:rsid w:val="001C6831"/>
    <w:rPr>
      <w:rFonts w:ascii="Times New Roman" w:eastAsia="Times New Roman" w:hAnsi="Times New Roman" w:cs="Times New Roman"/>
      <w:sz w:val="16"/>
      <w:szCs w:val="16"/>
      <w:lang w:val="es-ES_tradnl" w:eastAsia="es-ES"/>
    </w:rPr>
  </w:style>
  <w:style w:type="paragraph" w:customStyle="1" w:styleId="sangria">
    <w:name w:val="sangria"/>
    <w:basedOn w:val="Normal"/>
    <w:rsid w:val="001C6831"/>
    <w:pPr>
      <w:spacing w:before="100" w:beforeAutospacing="1" w:after="100" w:afterAutospacing="1" w:line="240" w:lineRule="auto"/>
      <w:ind w:left="240" w:right="0" w:firstLine="0"/>
    </w:pPr>
    <w:rPr>
      <w:rFonts w:ascii="Times New Roman" w:eastAsia="Times New Roman" w:hAnsi="Times New Roman" w:cs="Times New Roman"/>
      <w:color w:val="auto"/>
      <w:szCs w:val="24"/>
      <w:lang w:val="es-ES_tradnl" w:eastAsia="es-ES_tradnl"/>
    </w:rPr>
  </w:style>
  <w:style w:type="paragraph" w:customStyle="1" w:styleId="Estilo">
    <w:name w:val="Estilo"/>
    <w:rsid w:val="001C68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516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88313">
      <w:bodyDiv w:val="1"/>
      <w:marLeft w:val="0"/>
      <w:marRight w:val="0"/>
      <w:marTop w:val="0"/>
      <w:marBottom w:val="0"/>
      <w:divBdr>
        <w:top w:val="none" w:sz="0" w:space="0" w:color="auto"/>
        <w:left w:val="none" w:sz="0" w:space="0" w:color="auto"/>
        <w:bottom w:val="none" w:sz="0" w:space="0" w:color="auto"/>
        <w:right w:val="none" w:sz="0" w:space="0" w:color="auto"/>
      </w:divBdr>
    </w:div>
    <w:div w:id="669872816">
      <w:bodyDiv w:val="1"/>
      <w:marLeft w:val="0"/>
      <w:marRight w:val="0"/>
      <w:marTop w:val="0"/>
      <w:marBottom w:val="0"/>
      <w:divBdr>
        <w:top w:val="none" w:sz="0" w:space="0" w:color="auto"/>
        <w:left w:val="none" w:sz="0" w:space="0" w:color="auto"/>
        <w:bottom w:val="none" w:sz="0" w:space="0" w:color="auto"/>
        <w:right w:val="none" w:sz="0" w:space="0" w:color="auto"/>
      </w:divBdr>
    </w:div>
    <w:div w:id="703865167">
      <w:bodyDiv w:val="1"/>
      <w:marLeft w:val="0"/>
      <w:marRight w:val="0"/>
      <w:marTop w:val="0"/>
      <w:marBottom w:val="0"/>
      <w:divBdr>
        <w:top w:val="none" w:sz="0" w:space="0" w:color="auto"/>
        <w:left w:val="none" w:sz="0" w:space="0" w:color="auto"/>
        <w:bottom w:val="none" w:sz="0" w:space="0" w:color="auto"/>
        <w:right w:val="none" w:sz="0" w:space="0" w:color="auto"/>
      </w:divBdr>
    </w:div>
    <w:div w:id="763839832">
      <w:bodyDiv w:val="1"/>
      <w:marLeft w:val="0"/>
      <w:marRight w:val="0"/>
      <w:marTop w:val="0"/>
      <w:marBottom w:val="0"/>
      <w:divBdr>
        <w:top w:val="none" w:sz="0" w:space="0" w:color="auto"/>
        <w:left w:val="none" w:sz="0" w:space="0" w:color="auto"/>
        <w:bottom w:val="none" w:sz="0" w:space="0" w:color="auto"/>
        <w:right w:val="none" w:sz="0" w:space="0" w:color="auto"/>
      </w:divBdr>
    </w:div>
    <w:div w:id="1095249625">
      <w:bodyDiv w:val="1"/>
      <w:marLeft w:val="0"/>
      <w:marRight w:val="0"/>
      <w:marTop w:val="0"/>
      <w:marBottom w:val="0"/>
      <w:divBdr>
        <w:top w:val="none" w:sz="0" w:space="0" w:color="auto"/>
        <w:left w:val="none" w:sz="0" w:space="0" w:color="auto"/>
        <w:bottom w:val="none" w:sz="0" w:space="0" w:color="auto"/>
        <w:right w:val="none" w:sz="0" w:space="0" w:color="auto"/>
      </w:divBdr>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3693879">
      <w:bodyDiv w:val="1"/>
      <w:marLeft w:val="0"/>
      <w:marRight w:val="0"/>
      <w:marTop w:val="0"/>
      <w:marBottom w:val="0"/>
      <w:divBdr>
        <w:top w:val="none" w:sz="0" w:space="0" w:color="auto"/>
        <w:left w:val="none" w:sz="0" w:space="0" w:color="auto"/>
        <w:bottom w:val="none" w:sz="0" w:space="0" w:color="auto"/>
        <w:right w:val="none" w:sz="0" w:space="0" w:color="auto"/>
      </w:divBdr>
    </w:div>
    <w:div w:id="1335455527">
      <w:bodyDiv w:val="1"/>
      <w:marLeft w:val="0"/>
      <w:marRight w:val="0"/>
      <w:marTop w:val="0"/>
      <w:marBottom w:val="0"/>
      <w:divBdr>
        <w:top w:val="none" w:sz="0" w:space="0" w:color="auto"/>
        <w:left w:val="none" w:sz="0" w:space="0" w:color="auto"/>
        <w:bottom w:val="none" w:sz="0" w:space="0" w:color="auto"/>
        <w:right w:val="none" w:sz="0" w:space="0" w:color="auto"/>
      </w:divBdr>
    </w:div>
    <w:div w:id="1706707863">
      <w:bodyDiv w:val="1"/>
      <w:marLeft w:val="0"/>
      <w:marRight w:val="0"/>
      <w:marTop w:val="0"/>
      <w:marBottom w:val="0"/>
      <w:divBdr>
        <w:top w:val="none" w:sz="0" w:space="0" w:color="auto"/>
        <w:left w:val="none" w:sz="0" w:space="0" w:color="auto"/>
        <w:bottom w:val="none" w:sz="0" w:space="0" w:color="auto"/>
        <w:right w:val="none" w:sz="0" w:space="0" w:color="auto"/>
      </w:divBdr>
    </w:div>
    <w:div w:id="2086149699">
      <w:bodyDiv w:val="1"/>
      <w:marLeft w:val="0"/>
      <w:marRight w:val="0"/>
      <w:marTop w:val="0"/>
      <w:marBottom w:val="0"/>
      <w:divBdr>
        <w:top w:val="none" w:sz="0" w:space="0" w:color="auto"/>
        <w:left w:val="none" w:sz="0" w:space="0" w:color="auto"/>
        <w:bottom w:val="none" w:sz="0" w:space="0" w:color="auto"/>
        <w:right w:val="none" w:sz="0" w:space="0" w:color="auto"/>
      </w:divBdr>
    </w:div>
    <w:div w:id="2101294840">
      <w:bodyDiv w:val="1"/>
      <w:marLeft w:val="0"/>
      <w:marRight w:val="0"/>
      <w:marTop w:val="0"/>
      <w:marBottom w:val="0"/>
      <w:divBdr>
        <w:top w:val="none" w:sz="0" w:space="0" w:color="auto"/>
        <w:left w:val="none" w:sz="0" w:space="0" w:color="auto"/>
        <w:bottom w:val="none" w:sz="0" w:space="0" w:color="auto"/>
        <w:right w:val="none" w:sz="0" w:space="0" w:color="auto"/>
      </w:divBdr>
    </w:div>
    <w:div w:id="2138865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67C2D-2B8D-44E0-80D1-4310708D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17</Pages>
  <Words>3215</Words>
  <Characters>17685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jimena</cp:lastModifiedBy>
  <cp:revision>450</cp:revision>
  <cp:lastPrinted>2020-04-02T15:29:00Z</cp:lastPrinted>
  <dcterms:created xsi:type="dcterms:W3CDTF">2020-04-01T20:04:00Z</dcterms:created>
  <dcterms:modified xsi:type="dcterms:W3CDTF">2020-11-09T18:48:00Z</dcterms:modified>
</cp:coreProperties>
</file>